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BDF3F" w14:textId="46FF4E24" w:rsidR="001F6ECD" w:rsidRPr="0038769E" w:rsidRDefault="001F6ECD" w:rsidP="009B6E64">
      <w:pPr>
        <w:widowControl w:val="0"/>
        <w:spacing w:line="276" w:lineRule="auto"/>
        <w:jc w:val="both"/>
        <w:rPr>
          <w:rFonts w:asciiTheme="majorHAnsi" w:hAnsiTheme="majorHAnsi"/>
          <w:noProof/>
        </w:rPr>
      </w:pPr>
      <w:r w:rsidRPr="009D0B16">
        <w:rPr>
          <w:rFonts w:asciiTheme="majorHAnsi" w:hAnsiTheme="majorHAnsi"/>
          <w:noProof/>
        </w:rPr>
        <w:t xml:space="preserve">Příloha č. </w:t>
      </w:r>
      <w:r w:rsidR="009D0B16" w:rsidRPr="009D0B16">
        <w:rPr>
          <w:rFonts w:asciiTheme="majorHAnsi" w:hAnsiTheme="majorHAnsi"/>
          <w:noProof/>
        </w:rPr>
        <w:t xml:space="preserve">4 </w:t>
      </w:r>
      <w:r w:rsidRPr="009D0B16">
        <w:rPr>
          <w:rFonts w:asciiTheme="majorHAnsi" w:hAnsiTheme="majorHAnsi"/>
          <w:noProof/>
        </w:rPr>
        <w:t xml:space="preserve">Výzvy k podání nabídky </w:t>
      </w:r>
    </w:p>
    <w:p w14:paraId="46FEF5BF" w14:textId="1E070E9A" w:rsidR="009D1BA2" w:rsidRPr="004F0BC3" w:rsidRDefault="00A90199" w:rsidP="009B6E64">
      <w:pPr>
        <w:pStyle w:val="Nadpis1"/>
        <w:keepNext w:val="0"/>
        <w:keepLines w:val="0"/>
        <w:widowControl w:val="0"/>
        <w:suppressAutoHyphens w:val="0"/>
        <w:spacing w:before="0" w:line="276" w:lineRule="auto"/>
        <w:rPr>
          <w:noProof/>
        </w:rPr>
      </w:pPr>
      <w:r w:rsidRPr="004F0BC3">
        <w:rPr>
          <w:noProof/>
        </w:rPr>
        <w:t>S</w:t>
      </w:r>
      <w:r w:rsidR="001F6ECD">
        <w:rPr>
          <w:noProof/>
        </w:rPr>
        <w:t>mlouva o poskytování služeb podpory hardware</w:t>
      </w:r>
    </w:p>
    <w:p w14:paraId="295D96DA" w14:textId="6F50FF1C" w:rsidR="002C64D7" w:rsidRPr="009B6E64" w:rsidRDefault="002C64D7" w:rsidP="009B6E64">
      <w:pPr>
        <w:pStyle w:val="Nadpis4"/>
        <w:keepNext w:val="0"/>
        <w:keepLines w:val="0"/>
        <w:widowControl w:val="0"/>
        <w:numPr>
          <w:ilvl w:val="0"/>
          <w:numId w:val="0"/>
        </w:numPr>
        <w:spacing w:before="0" w:after="120" w:line="240" w:lineRule="auto"/>
        <w:jc w:val="both"/>
        <w:rPr>
          <w:b w:val="0"/>
          <w:noProof/>
          <w:u w:val="none"/>
        </w:rPr>
      </w:pPr>
      <w:bookmarkStart w:id="0" w:name="_Hlk28282906"/>
      <w:r w:rsidRPr="004F0BC3">
        <w:rPr>
          <w:noProof/>
        </w:rPr>
        <w:t xml:space="preserve">č. </w:t>
      </w:r>
      <w:r w:rsidR="005A4B42" w:rsidRPr="004F0BC3">
        <w:rPr>
          <w:noProof/>
        </w:rPr>
        <w:t>Objednatele</w:t>
      </w:r>
      <w:r w:rsidRPr="004F0BC3">
        <w:rPr>
          <w:noProof/>
        </w:rPr>
        <w:t xml:space="preserve">: </w:t>
      </w:r>
      <w:r w:rsidR="00B757BE" w:rsidRPr="009B6E64">
        <w:rPr>
          <w:rFonts w:ascii="Verdana" w:hAnsi="Verdana" w:cstheme="minorHAnsi"/>
          <w:b w:val="0"/>
          <w:highlight w:val="yellow"/>
          <w:u w:val="none"/>
        </w:rPr>
        <w:t>[DOPLNÍ OBJEDNATEL PŘI PODPISU SMLOUVY]</w:t>
      </w:r>
    </w:p>
    <w:p w14:paraId="0670FB3F" w14:textId="1157CFE8" w:rsidR="002C64D7" w:rsidRPr="004F0BC3" w:rsidRDefault="002C64D7" w:rsidP="009B6E64">
      <w:pPr>
        <w:pStyle w:val="Nadpis4"/>
        <w:keepNext w:val="0"/>
        <w:keepLines w:val="0"/>
        <w:widowControl w:val="0"/>
        <w:numPr>
          <w:ilvl w:val="0"/>
          <w:numId w:val="0"/>
        </w:numPr>
        <w:spacing w:before="0" w:after="120" w:line="240" w:lineRule="auto"/>
        <w:jc w:val="both"/>
        <w:rPr>
          <w:noProof/>
        </w:rPr>
      </w:pPr>
      <w:r w:rsidRPr="004F0BC3">
        <w:rPr>
          <w:noProof/>
        </w:rPr>
        <w:t>č. P</w:t>
      </w:r>
      <w:r w:rsidR="005A4B42" w:rsidRPr="004F0BC3">
        <w:rPr>
          <w:noProof/>
        </w:rPr>
        <w:t>oskytovatele</w:t>
      </w:r>
      <w:r w:rsidRPr="004F0BC3">
        <w:rPr>
          <w:noProof/>
        </w:rPr>
        <w:t xml:space="preserve">: </w:t>
      </w:r>
      <w:r w:rsidR="00B757BE" w:rsidRPr="009B6E64">
        <w:rPr>
          <w:rFonts w:ascii="Verdana" w:hAnsi="Verdana"/>
          <w:b w:val="0"/>
          <w:highlight w:val="green"/>
          <w:u w:val="none"/>
        </w:rPr>
        <w:t>[DOPLNÍ POSKYTOVATEL]</w:t>
      </w:r>
    </w:p>
    <w:bookmarkEnd w:id="0"/>
    <w:p w14:paraId="14E50708" w14:textId="77777777" w:rsidR="000A1BD4" w:rsidRPr="004F0BC3" w:rsidRDefault="000A1BD4" w:rsidP="009B6E64">
      <w:pPr>
        <w:widowControl w:val="0"/>
        <w:spacing w:after="120" w:line="276" w:lineRule="auto"/>
        <w:jc w:val="both"/>
        <w:rPr>
          <w:rFonts w:asciiTheme="majorHAnsi" w:hAnsiTheme="majorHAnsi"/>
          <w:noProof/>
        </w:rPr>
      </w:pPr>
    </w:p>
    <w:p w14:paraId="314B762E" w14:textId="5842006A" w:rsidR="009D1BA2" w:rsidRPr="004F0BC3" w:rsidRDefault="009D1BA2" w:rsidP="009B6E64">
      <w:pPr>
        <w:widowControl w:val="0"/>
        <w:spacing w:after="120" w:line="276" w:lineRule="auto"/>
        <w:jc w:val="both"/>
        <w:rPr>
          <w:rFonts w:asciiTheme="majorHAnsi" w:hAnsiTheme="majorHAnsi"/>
          <w:noProof/>
        </w:rPr>
      </w:pPr>
      <w:r w:rsidRPr="004F0BC3">
        <w:rPr>
          <w:rFonts w:asciiTheme="majorHAnsi" w:hAnsiTheme="majorHAnsi"/>
          <w:noProof/>
        </w:rPr>
        <w:t xml:space="preserve">uzavřená </w:t>
      </w:r>
      <w:r w:rsidR="002B0B85" w:rsidRPr="004F0BC3">
        <w:rPr>
          <w:rFonts w:asciiTheme="majorHAnsi" w:hAnsiTheme="majorHAnsi"/>
          <w:noProof/>
        </w:rPr>
        <w:t xml:space="preserve">podle ustanovení </w:t>
      </w:r>
      <w:r w:rsidR="00A90199" w:rsidRPr="004F0BC3">
        <w:rPr>
          <w:rFonts w:asciiTheme="majorHAnsi" w:hAnsiTheme="majorHAnsi"/>
          <w:noProof/>
        </w:rPr>
        <w:t xml:space="preserve">§ </w:t>
      </w:r>
      <w:r w:rsidR="002B0B85" w:rsidRPr="004F0BC3">
        <w:rPr>
          <w:rFonts w:asciiTheme="majorHAnsi" w:hAnsiTheme="majorHAnsi"/>
          <w:noProof/>
        </w:rPr>
        <w:t>1746 odst. 2</w:t>
      </w:r>
      <w:r w:rsidRPr="004F0BC3">
        <w:rPr>
          <w:rFonts w:asciiTheme="majorHAnsi" w:hAnsiTheme="majorHAnsi"/>
          <w:noProof/>
        </w:rPr>
        <w:t xml:space="preserve"> zákona č. 89/2012 Sb., občanský zákoník, ve znění pozdějších předpisů (dále jen „občanský zákoník“) </w:t>
      </w:r>
    </w:p>
    <w:p w14:paraId="370185FF" w14:textId="77777777" w:rsidR="009D1BA2" w:rsidRPr="004F0BC3" w:rsidRDefault="009D1BA2" w:rsidP="009B6E64">
      <w:pPr>
        <w:widowControl w:val="0"/>
        <w:spacing w:line="276" w:lineRule="auto"/>
        <w:jc w:val="both"/>
        <w:rPr>
          <w:rFonts w:asciiTheme="majorHAnsi" w:hAnsiTheme="majorHAnsi"/>
          <w:noProof/>
        </w:rPr>
      </w:pPr>
      <w:r w:rsidRPr="004F0BC3">
        <w:rPr>
          <w:rFonts w:asciiTheme="majorHAnsi" w:hAnsiTheme="majorHAnsi"/>
          <w:noProof/>
        </w:rPr>
        <w:t>(dále jen „</w:t>
      </w:r>
      <w:r w:rsidR="002B0B85" w:rsidRPr="004F0BC3">
        <w:rPr>
          <w:rFonts w:asciiTheme="majorHAnsi" w:hAnsiTheme="majorHAnsi"/>
          <w:b/>
          <w:bCs/>
          <w:noProof/>
        </w:rPr>
        <w:t>Smlouva</w:t>
      </w:r>
      <w:r w:rsidRPr="004F0BC3">
        <w:rPr>
          <w:rFonts w:asciiTheme="majorHAnsi" w:hAnsiTheme="majorHAnsi"/>
          <w:noProof/>
        </w:rPr>
        <w:t>“)</w:t>
      </w:r>
    </w:p>
    <w:p w14:paraId="66C26FEF" w14:textId="77777777" w:rsidR="001F6ECD"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4C4D16EA" w14:textId="77777777" w:rsidR="001F6ECD" w:rsidRDefault="001F6ECD" w:rsidP="009B6E64">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4474E8D9" w14:textId="77777777" w:rsidR="001F6ECD"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54159E81" w14:textId="77777777" w:rsidR="001F6ECD"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5C6E9440" w14:textId="62C27BD6" w:rsidR="001F6ECD"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9D0B16">
        <w:rPr>
          <w:rFonts w:eastAsia="Times New Roman" w:cs="Times New Roman"/>
          <w:lang w:eastAsia="cs-CZ"/>
        </w:rPr>
        <w:t xml:space="preserve">zastoupená </w:t>
      </w:r>
      <w:r w:rsidR="009D0B16" w:rsidRPr="009D0B16">
        <w:rPr>
          <w:rFonts w:eastAsia="Times New Roman" w:cs="Times New Roman"/>
          <w:b/>
          <w:lang w:eastAsia="cs-CZ"/>
        </w:rPr>
        <w:t>Bc. Jiřím Svobodou, MBA</w:t>
      </w:r>
      <w:r w:rsidR="009D0B16" w:rsidRPr="009D0B16">
        <w:rPr>
          <w:rFonts w:eastAsia="Times New Roman" w:cs="Times New Roman"/>
          <w:lang w:eastAsia="cs-CZ"/>
        </w:rPr>
        <w:t>, generálním ředitelem</w:t>
      </w:r>
    </w:p>
    <w:p w14:paraId="193A4FD7" w14:textId="77777777" w:rsidR="001F6ECD"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D15B6DB" w14:textId="77777777" w:rsidR="001F6ECD"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7514E1E5" w14:textId="77777777" w:rsidR="001F6ECD"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3D2B1596" w14:textId="15C1F22F" w:rsidR="001F6ECD" w:rsidRPr="00B757BE"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sidRPr="009B6E64">
        <w:rPr>
          <w:rFonts w:eastAsia="Times New Roman" w:cs="Times New Roman"/>
          <w:highlight w:val="green"/>
          <w:lang w:eastAsia="cs-CZ"/>
        </w:rPr>
        <w:t>jméno osoby</w:t>
      </w:r>
      <w:r w:rsidR="00B757BE" w:rsidRPr="009B6E64">
        <w:rPr>
          <w:rFonts w:eastAsia="Times New Roman" w:cs="Times New Roman"/>
          <w:highlight w:val="green"/>
          <w:lang w:eastAsia="cs-CZ"/>
        </w:rPr>
        <w:t xml:space="preserve"> </w:t>
      </w:r>
      <w:r w:rsidR="00B757BE" w:rsidRPr="00B757BE">
        <w:rPr>
          <w:rFonts w:ascii="Verdana" w:hAnsi="Verdana"/>
          <w:highlight w:val="green"/>
        </w:rPr>
        <w:t>[DOPLNÍ POSKYTOVATEL]</w:t>
      </w:r>
    </w:p>
    <w:p w14:paraId="38E7FE06" w14:textId="77777777" w:rsidR="001F6ECD" w:rsidRPr="009B6E64" w:rsidRDefault="001F6ECD" w:rsidP="009B6E64">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B757BE">
        <w:rPr>
          <w:rFonts w:eastAsia="Times New Roman" w:cs="Times New Roman"/>
          <w:lang w:eastAsia="cs-CZ"/>
        </w:rPr>
        <w:tab/>
      </w:r>
      <w:r w:rsidRPr="00B757BE">
        <w:rPr>
          <w:rFonts w:eastAsia="Times New Roman" w:cs="Times New Roman"/>
          <w:lang w:eastAsia="cs-CZ"/>
        </w:rPr>
        <w:tab/>
      </w:r>
      <w:r w:rsidRPr="009B6E64">
        <w:rPr>
          <w:rFonts w:eastAsia="Times New Roman" w:cs="Times New Roman"/>
          <w:highlight w:val="green"/>
          <w:lang w:eastAsia="cs-CZ"/>
        </w:rPr>
        <w:t>údaje o zápisu v evidenci</w:t>
      </w:r>
      <w:r w:rsidRPr="009B6E64">
        <w:rPr>
          <w:rFonts w:eastAsia="Times New Roman" w:cs="Times New Roman"/>
          <w:highlight w:val="green"/>
          <w:lang w:eastAsia="cs-CZ"/>
        </w:rPr>
        <w:tab/>
      </w:r>
    </w:p>
    <w:p w14:paraId="3709008D" w14:textId="77777777" w:rsidR="001F6ECD" w:rsidRPr="009B6E64"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B757BE">
        <w:rPr>
          <w:rFonts w:eastAsia="Times New Roman" w:cs="Times New Roman"/>
          <w:lang w:eastAsia="cs-CZ"/>
        </w:rPr>
        <w:tab/>
      </w:r>
      <w:r w:rsidRPr="00B757BE">
        <w:rPr>
          <w:rFonts w:eastAsia="Times New Roman" w:cs="Times New Roman"/>
          <w:lang w:eastAsia="cs-CZ"/>
        </w:rPr>
        <w:tab/>
      </w:r>
      <w:r w:rsidRPr="009B6E64">
        <w:rPr>
          <w:rFonts w:eastAsia="Times New Roman" w:cs="Times New Roman"/>
          <w:highlight w:val="green"/>
          <w:lang w:eastAsia="cs-CZ"/>
        </w:rPr>
        <w:t>údaje o sídlu</w:t>
      </w:r>
    </w:p>
    <w:p w14:paraId="6F66E8ED" w14:textId="77777777" w:rsidR="001F6ECD" w:rsidRPr="00B757BE"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B757BE">
        <w:rPr>
          <w:rFonts w:eastAsia="Times New Roman" w:cs="Times New Roman"/>
          <w:lang w:eastAsia="cs-CZ"/>
        </w:rPr>
        <w:t xml:space="preserve">                      </w:t>
      </w:r>
      <w:r w:rsidRPr="00B757BE">
        <w:rPr>
          <w:rFonts w:eastAsia="Times New Roman" w:cs="Times New Roman"/>
          <w:highlight w:val="green"/>
          <w:lang w:eastAsia="cs-CZ"/>
        </w:rPr>
        <w:t>IČ …………………</w:t>
      </w:r>
      <w:proofErr w:type="gramStart"/>
      <w:r w:rsidRPr="00B757BE">
        <w:rPr>
          <w:rFonts w:eastAsia="Times New Roman" w:cs="Times New Roman"/>
          <w:highlight w:val="green"/>
          <w:lang w:eastAsia="cs-CZ"/>
        </w:rPr>
        <w:t>… ,</w:t>
      </w:r>
      <w:proofErr w:type="gramEnd"/>
      <w:r w:rsidRPr="00B757BE">
        <w:rPr>
          <w:rFonts w:eastAsia="Times New Roman" w:cs="Times New Roman"/>
          <w:highlight w:val="green"/>
          <w:lang w:eastAsia="cs-CZ"/>
        </w:rPr>
        <w:t xml:space="preserve"> DIČ …………………</w:t>
      </w:r>
    </w:p>
    <w:p w14:paraId="5A02C5C8" w14:textId="77777777" w:rsidR="001F6ECD" w:rsidRPr="00B757BE" w:rsidRDefault="001F6ECD" w:rsidP="009B6E64">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B757BE">
        <w:rPr>
          <w:rFonts w:eastAsia="Times New Roman" w:cs="Times New Roman"/>
          <w:highlight w:val="green"/>
          <w:lang w:eastAsia="cs-CZ"/>
        </w:rPr>
        <w:t xml:space="preserve">Bankovní </w:t>
      </w:r>
      <w:proofErr w:type="gramStart"/>
      <w:r w:rsidRPr="00B757BE">
        <w:rPr>
          <w:rFonts w:eastAsia="Times New Roman" w:cs="Times New Roman"/>
          <w:highlight w:val="green"/>
          <w:lang w:eastAsia="cs-CZ"/>
        </w:rPr>
        <w:t>spojení:…</w:t>
      </w:r>
      <w:proofErr w:type="gramEnd"/>
      <w:r w:rsidRPr="00B757BE">
        <w:rPr>
          <w:rFonts w:eastAsia="Times New Roman" w:cs="Times New Roman"/>
          <w:highlight w:val="green"/>
          <w:lang w:eastAsia="cs-CZ"/>
        </w:rPr>
        <w:t>…………………..</w:t>
      </w:r>
    </w:p>
    <w:p w14:paraId="376A62E6" w14:textId="77777777" w:rsidR="001F6ECD" w:rsidRPr="00B757BE" w:rsidRDefault="001F6ECD" w:rsidP="009B6E64">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B757BE">
        <w:rPr>
          <w:rFonts w:eastAsia="Times New Roman" w:cs="Times New Roman"/>
          <w:highlight w:val="green"/>
          <w:lang w:eastAsia="cs-CZ"/>
        </w:rPr>
        <w:t xml:space="preserve">Číslo </w:t>
      </w:r>
      <w:proofErr w:type="gramStart"/>
      <w:r w:rsidRPr="00B757BE">
        <w:rPr>
          <w:rFonts w:eastAsia="Times New Roman" w:cs="Times New Roman"/>
          <w:highlight w:val="green"/>
          <w:lang w:eastAsia="cs-CZ"/>
        </w:rPr>
        <w:t>účtu:…</w:t>
      </w:r>
      <w:proofErr w:type="gramEnd"/>
      <w:r w:rsidRPr="00B757BE">
        <w:rPr>
          <w:rFonts w:eastAsia="Times New Roman" w:cs="Times New Roman"/>
          <w:highlight w:val="green"/>
          <w:lang w:eastAsia="cs-CZ"/>
        </w:rPr>
        <w:t>………………………..</w:t>
      </w:r>
    </w:p>
    <w:p w14:paraId="0760D1D9" w14:textId="77777777" w:rsidR="001F6ECD" w:rsidRPr="009B6E64" w:rsidRDefault="001F6ECD" w:rsidP="009B6E64">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B757BE">
        <w:rPr>
          <w:rFonts w:eastAsia="Times New Roman" w:cs="Times New Roman"/>
          <w:lang w:eastAsia="cs-CZ"/>
        </w:rPr>
        <w:tab/>
      </w:r>
      <w:r w:rsidRPr="00B757BE">
        <w:rPr>
          <w:rFonts w:eastAsia="Times New Roman" w:cs="Times New Roman"/>
          <w:lang w:eastAsia="cs-CZ"/>
        </w:rPr>
        <w:tab/>
      </w:r>
      <w:r w:rsidRPr="009B6E64">
        <w:rPr>
          <w:rFonts w:eastAsia="Times New Roman" w:cs="Times New Roman"/>
          <w:highlight w:val="green"/>
          <w:lang w:eastAsia="cs-CZ"/>
        </w:rPr>
        <w:t>údaje o statutárním orgánu nebo jiné oprávněné osobě</w:t>
      </w:r>
    </w:p>
    <w:p w14:paraId="285F1F77" w14:textId="77777777" w:rsidR="001F6ECD" w:rsidRDefault="001F6ECD" w:rsidP="009B6E64">
      <w:pPr>
        <w:widowControl w:val="0"/>
        <w:spacing w:line="276" w:lineRule="auto"/>
        <w:jc w:val="both"/>
        <w:rPr>
          <w:rFonts w:asciiTheme="majorHAnsi" w:hAnsiTheme="majorHAnsi"/>
          <w:noProof/>
        </w:rPr>
      </w:pPr>
    </w:p>
    <w:p w14:paraId="6446E375" w14:textId="2CE80D3D" w:rsidR="001F6ECD" w:rsidRDefault="001F6ECD" w:rsidP="009B6E64">
      <w:pPr>
        <w:widowControl w:val="0"/>
        <w:spacing w:line="276" w:lineRule="auto"/>
        <w:jc w:val="both"/>
        <w:rPr>
          <w:rFonts w:asciiTheme="majorHAnsi" w:hAnsiTheme="majorHAnsi"/>
          <w:noProof/>
        </w:rPr>
      </w:pPr>
      <w:r>
        <w:rPr>
          <w:rFonts w:asciiTheme="majorHAnsi" w:hAnsiTheme="majorHAnsi"/>
          <w:noProof/>
        </w:rPr>
        <w:t xml:space="preserve">(Objednatel a </w:t>
      </w:r>
      <w:r w:rsidR="00AF164A">
        <w:rPr>
          <w:rFonts w:asciiTheme="majorHAnsi" w:hAnsiTheme="majorHAnsi"/>
          <w:noProof/>
        </w:rPr>
        <w:t>Poskytovate</w:t>
      </w:r>
      <w:r>
        <w:rPr>
          <w:rFonts w:asciiTheme="majorHAnsi" w:hAnsiTheme="majorHAnsi"/>
          <w:noProof/>
        </w:rPr>
        <w:t>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0E90E76F" w14:textId="54C5163A" w:rsidR="001F6ECD" w:rsidRDefault="001F6ECD" w:rsidP="009B6E64">
      <w:pPr>
        <w:widowControl w:val="0"/>
        <w:jc w:val="both"/>
        <w:rPr>
          <w:rFonts w:asciiTheme="majorHAnsi" w:hAnsiTheme="majorHAnsi"/>
          <w:noProof/>
        </w:rPr>
      </w:pPr>
      <w:r>
        <w:rPr>
          <w:lang w:eastAsia="cs-CZ"/>
        </w:rPr>
        <w:t xml:space="preserve">Tato smlouva je uzavřena na základě výsledků </w:t>
      </w:r>
      <w:r w:rsidR="00872A22" w:rsidRPr="009D0B16">
        <w:rPr>
          <w:lang w:eastAsia="cs-CZ"/>
        </w:rPr>
        <w:t>výběrového</w:t>
      </w:r>
      <w:r>
        <w:rPr>
          <w:lang w:eastAsia="cs-CZ"/>
        </w:rPr>
        <w:t xml:space="preserve"> řízení veřejné zakázky s názvem </w:t>
      </w:r>
      <w:r w:rsidR="009D0B16">
        <w:rPr>
          <w:lang w:eastAsia="cs-CZ"/>
        </w:rPr>
        <w:t>„</w:t>
      </w:r>
      <w:r w:rsidR="009D0B16" w:rsidRPr="00B30CF7">
        <w:rPr>
          <w:rFonts w:ascii="Verdana" w:eastAsia="Verdana" w:hAnsi="Verdana" w:cs="Verdana"/>
          <w:b/>
          <w:color w:val="000000"/>
        </w:rPr>
        <w:t>Pozáruční podpora Huawei 2023</w:t>
      </w:r>
      <w:r w:rsidRPr="009D0B16">
        <w:rPr>
          <w:lang w:eastAsia="cs-CZ"/>
        </w:rPr>
        <w:t xml:space="preserve">“, </w:t>
      </w:r>
      <w:r w:rsidRPr="009D0B16">
        <w:rPr>
          <w:rFonts w:eastAsia="Times New Roman" w:cs="Times New Roman"/>
          <w:lang w:eastAsia="cs-CZ"/>
        </w:rPr>
        <w:t xml:space="preserve">č.j. veřejné zakázky </w:t>
      </w:r>
      <w:r w:rsidR="000A63B2" w:rsidRPr="000A63B2">
        <w:t>51774</w:t>
      </w:r>
      <w:r w:rsidR="009D0B16" w:rsidRPr="000A63B2">
        <w:t>/</w:t>
      </w:r>
      <w:r w:rsidR="009D0B16" w:rsidRPr="002762F5">
        <w:t>202</w:t>
      </w:r>
      <w:r w:rsidR="009D0B16" w:rsidRPr="00B30CF7">
        <w:t>3</w:t>
      </w:r>
      <w:r w:rsidR="009D0B16" w:rsidRPr="002762F5">
        <w:t>-SŽ-GŘ-O8</w:t>
      </w:r>
      <w:r>
        <w:rPr>
          <w:rFonts w:eastAsia="Times New Roman" w:cs="Times New Roman"/>
          <w:lang w:eastAsia="cs-CZ"/>
        </w:rPr>
        <w:t xml:space="preserve"> </w:t>
      </w:r>
      <w:r>
        <w:rPr>
          <w:lang w:eastAsia="cs-CZ"/>
        </w:rPr>
        <w:t>(dále jen „</w:t>
      </w:r>
      <w:r w:rsidR="008859E6" w:rsidRPr="00823A99">
        <w:rPr>
          <w:b/>
          <w:lang w:eastAsia="cs-CZ"/>
        </w:rPr>
        <w:t xml:space="preserve">Veřejná </w:t>
      </w:r>
      <w:r w:rsidRPr="00823A99">
        <w:rPr>
          <w:b/>
          <w:lang w:eastAsia="cs-CZ"/>
        </w:rPr>
        <w:t>zakázka</w:t>
      </w:r>
      <w:r>
        <w:rPr>
          <w:lang w:eastAsia="cs-CZ"/>
        </w:rPr>
        <w:t xml:space="preserve">“). Jednotlivá ustanovení této Smlouvy tak budou vykládána v souladu se zadávacími podmínkami </w:t>
      </w:r>
      <w:r w:rsidR="00267F1B">
        <w:rPr>
          <w:lang w:eastAsia="cs-CZ"/>
        </w:rPr>
        <w:t xml:space="preserve">Veřejné </w:t>
      </w:r>
      <w:r>
        <w:rPr>
          <w:lang w:eastAsia="cs-CZ"/>
        </w:rPr>
        <w:t>zakázky.</w:t>
      </w:r>
      <w:bookmarkEnd w:id="1"/>
    </w:p>
    <w:p w14:paraId="36D9CFF4" w14:textId="4CEC7D4E" w:rsidR="008A572A" w:rsidRPr="004F0BC3" w:rsidRDefault="008A572A" w:rsidP="009B6E64">
      <w:pPr>
        <w:widowControl w:val="0"/>
        <w:jc w:val="both"/>
        <w:rPr>
          <w:rFonts w:asciiTheme="majorHAnsi" w:hAnsiTheme="majorHAnsi"/>
          <w:noProof/>
        </w:rPr>
      </w:pPr>
      <w:bookmarkStart w:id="2" w:name="_GoBack"/>
      <w:bookmarkEnd w:id="2"/>
    </w:p>
    <w:p w14:paraId="1DC2239F" w14:textId="5506AA4B" w:rsidR="000A1BD4" w:rsidRPr="001F6ECD" w:rsidRDefault="00A90199" w:rsidP="009B6E64">
      <w:pPr>
        <w:pStyle w:val="Nadpis4"/>
        <w:keepNext w:val="0"/>
        <w:keepLines w:val="0"/>
        <w:widowControl w:val="0"/>
        <w:jc w:val="both"/>
        <w:rPr>
          <w:noProof/>
        </w:rPr>
      </w:pPr>
      <w:r w:rsidRPr="004F0BC3">
        <w:rPr>
          <w:noProof/>
        </w:rPr>
        <w:t xml:space="preserve">Předmět </w:t>
      </w:r>
      <w:r w:rsidR="00BD076E" w:rsidRPr="004F0BC3">
        <w:rPr>
          <w:noProof/>
        </w:rPr>
        <w:t>S</w:t>
      </w:r>
      <w:r w:rsidRPr="004F0BC3">
        <w:rPr>
          <w:noProof/>
        </w:rPr>
        <w:t>mlouvy</w:t>
      </w:r>
      <w:bookmarkStart w:id="3" w:name="_Hlk28283056"/>
    </w:p>
    <w:p w14:paraId="726B6708" w14:textId="09EC9290" w:rsidR="009D0B16" w:rsidRPr="009D0B16" w:rsidRDefault="009D0B16" w:rsidP="002B4CCE">
      <w:pPr>
        <w:pStyle w:val="Odstavecseseznamem"/>
        <w:rPr>
          <w:noProof/>
        </w:rPr>
      </w:pPr>
      <w:r w:rsidRPr="009D0B16">
        <w:rPr>
          <w:noProof/>
        </w:rPr>
        <w:t>Předmětem této Smlouvy je poskytování pozáruční podpory pro serverové farmy Objednatele.</w:t>
      </w:r>
    </w:p>
    <w:p w14:paraId="1BF1A2C6" w14:textId="5FF37DC6" w:rsidR="00C3748A" w:rsidRPr="009D0B16" w:rsidRDefault="00C3748A" w:rsidP="002B4CCE">
      <w:pPr>
        <w:pStyle w:val="Odstavecseseznamem"/>
        <w:rPr>
          <w:noProof/>
        </w:rPr>
      </w:pPr>
      <w:r>
        <w:rPr>
          <w:rFonts w:ascii="Verdana" w:hAnsi="Verdana" w:cs="Verdana"/>
        </w:rPr>
        <w:t>Bližší specifikace předmětu plnění je přílohou č. 1 této Smlouvy.</w:t>
      </w:r>
    </w:p>
    <w:bookmarkEnd w:id="3"/>
    <w:p w14:paraId="6C3EC03D" w14:textId="1DA5D9C7" w:rsidR="009D0B16" w:rsidRDefault="009D0B16" w:rsidP="002B4CCE">
      <w:pPr>
        <w:pStyle w:val="Odstavecseseznamem"/>
      </w:pPr>
      <w:r>
        <w:t>Veškeré vadné disky zůstávají v majetku Objednatele.</w:t>
      </w:r>
    </w:p>
    <w:p w14:paraId="256D3F92" w14:textId="53BF481F" w:rsidR="00A9300D" w:rsidRPr="001F6ECD" w:rsidRDefault="00C53FC0" w:rsidP="002B4CCE">
      <w:pPr>
        <w:pStyle w:val="Odstavecseseznamem"/>
      </w:pPr>
      <w:r w:rsidRPr="004F0BC3">
        <w:t>Objednatel je povinen platit za řádně a včas provedené Plnění dohodnutou Cenu.</w:t>
      </w:r>
    </w:p>
    <w:p w14:paraId="625BE6FF" w14:textId="15B56D61" w:rsidR="00595F71" w:rsidRPr="004F0BC3" w:rsidRDefault="00BD076E" w:rsidP="009B6E64">
      <w:pPr>
        <w:pStyle w:val="Nadpis4"/>
        <w:keepNext w:val="0"/>
        <w:keepLines w:val="0"/>
        <w:widowControl w:val="0"/>
        <w:jc w:val="both"/>
      </w:pPr>
      <w:r w:rsidRPr="004F0BC3">
        <w:t>Doba a místo plnění</w:t>
      </w:r>
    </w:p>
    <w:p w14:paraId="7AB9C0CA" w14:textId="70E28342" w:rsidR="00A037C2" w:rsidRPr="009D0B16" w:rsidRDefault="00BD076E" w:rsidP="002B4CCE">
      <w:pPr>
        <w:pStyle w:val="Odstavecseseznamem"/>
        <w:rPr>
          <w:noProof/>
        </w:rPr>
      </w:pPr>
      <w:bookmarkStart w:id="4" w:name="_Ref515806915"/>
      <w:r w:rsidRPr="004F0BC3">
        <w:lastRenderedPageBreak/>
        <w:t xml:space="preserve">Provádění Plnění bude zahájeno </w:t>
      </w:r>
      <w:r w:rsidRPr="009D0B16">
        <w:t>ode dne nabytí účinnosti této Smlouvy</w:t>
      </w:r>
      <w:bookmarkEnd w:id="4"/>
      <w:r w:rsidR="009D0B16" w:rsidRPr="009D0B16">
        <w:t>.</w:t>
      </w:r>
    </w:p>
    <w:p w14:paraId="7B1D61D9" w14:textId="4522CB0F" w:rsidR="006B1821" w:rsidRDefault="006B1821" w:rsidP="002B4CCE">
      <w:pPr>
        <w:pStyle w:val="Odstavecseseznamem"/>
        <w:rPr>
          <w:noProof/>
        </w:rPr>
      </w:pPr>
      <w:r>
        <w:rPr>
          <w:noProof/>
        </w:rPr>
        <w:t>Pozáruční podpora pro servery bude poskytována do 31. 12. 2023.</w:t>
      </w:r>
    </w:p>
    <w:p w14:paraId="60F6EC08" w14:textId="0D1BFB53" w:rsidR="00595F71" w:rsidRPr="004F0BC3" w:rsidRDefault="006B1821" w:rsidP="002B4CCE">
      <w:pPr>
        <w:pStyle w:val="Odstavecseseznamem"/>
        <w:rPr>
          <w:noProof/>
        </w:rPr>
      </w:pPr>
      <w:r>
        <w:t>Pozáruční podpora pro disková pole bude poskytována do 30. 6. 2024</w:t>
      </w:r>
      <w:r w:rsidR="00A9300D" w:rsidRPr="004F0BC3">
        <w:t>.</w:t>
      </w:r>
    </w:p>
    <w:p w14:paraId="4148AECB" w14:textId="77777777" w:rsidR="00AA7D70" w:rsidRDefault="00BD076E" w:rsidP="002B4CCE">
      <w:pPr>
        <w:pStyle w:val="Odstavecseseznamem"/>
      </w:pPr>
      <w:r w:rsidRPr="004F0BC3">
        <w:t>Místem plnění této Smlouvy j</w:t>
      </w:r>
      <w:r w:rsidR="009D0B16">
        <w:t>sou serverové farmy umístěny v</w:t>
      </w:r>
      <w:r w:rsidR="00AA7D70">
        <w:t xml:space="preserve"> následujících </w:t>
      </w:r>
      <w:r w:rsidR="00A9300D" w:rsidRPr="004F0BC3">
        <w:t>lokalit</w:t>
      </w:r>
      <w:r w:rsidR="00AA7D70">
        <w:t>ách:</w:t>
      </w:r>
      <w:r w:rsidRPr="004F0BC3">
        <w:t xml:space="preserve"> </w:t>
      </w:r>
    </w:p>
    <w:p w14:paraId="0A7CB14E" w14:textId="77777777" w:rsidR="00AA7D70" w:rsidRPr="006B1821" w:rsidRDefault="00AA7D70" w:rsidP="00260E35">
      <w:pPr>
        <w:numPr>
          <w:ilvl w:val="0"/>
          <w:numId w:val="11"/>
        </w:numPr>
        <w:spacing w:after="80" w:line="276" w:lineRule="auto"/>
        <w:jc w:val="both"/>
      </w:pPr>
      <w:r w:rsidRPr="006B1821">
        <w:t>SŽ CDP, v Trianglu 2474, 180 00 Praha 9 – Libeň</w:t>
      </w:r>
    </w:p>
    <w:p w14:paraId="6CAAA7BE" w14:textId="77777777" w:rsidR="00AA7D70" w:rsidRPr="006B1821" w:rsidRDefault="00AA7D70" w:rsidP="00260E35">
      <w:pPr>
        <w:numPr>
          <w:ilvl w:val="0"/>
          <w:numId w:val="11"/>
        </w:numPr>
        <w:spacing w:after="80" w:line="276" w:lineRule="auto"/>
        <w:jc w:val="both"/>
      </w:pPr>
      <w:r w:rsidRPr="006B1821">
        <w:t>ČDT U2, Pod Táborem 369/</w:t>
      </w:r>
      <w:proofErr w:type="gramStart"/>
      <w:r w:rsidRPr="006B1821">
        <w:t>8a</w:t>
      </w:r>
      <w:proofErr w:type="gramEnd"/>
      <w:r w:rsidRPr="006B1821">
        <w:t>, 190 00 Praha 9</w:t>
      </w:r>
    </w:p>
    <w:p w14:paraId="69F21CE1" w14:textId="77777777" w:rsidR="00AA7D70" w:rsidRPr="006B1821" w:rsidRDefault="00AA7D70" w:rsidP="00260E35">
      <w:pPr>
        <w:numPr>
          <w:ilvl w:val="0"/>
          <w:numId w:val="11"/>
        </w:numPr>
        <w:spacing w:after="80" w:line="276" w:lineRule="auto"/>
        <w:jc w:val="both"/>
      </w:pPr>
      <w:r w:rsidRPr="006B1821">
        <w:t>ČD, Škroupova 1017/11, 301 00 Plzeň</w:t>
      </w:r>
    </w:p>
    <w:p w14:paraId="084AE37F" w14:textId="77777777" w:rsidR="00AA7D70" w:rsidRPr="006B1821" w:rsidRDefault="00AA7D70" w:rsidP="00260E35">
      <w:pPr>
        <w:numPr>
          <w:ilvl w:val="0"/>
          <w:numId w:val="11"/>
        </w:numPr>
        <w:spacing w:after="80" w:line="276" w:lineRule="auto"/>
        <w:jc w:val="both"/>
      </w:pPr>
      <w:r w:rsidRPr="006B1821">
        <w:t>SŽ OŘ Brno, Kounicova 688/26, 611 43 Brno</w:t>
      </w:r>
    </w:p>
    <w:p w14:paraId="3C062700" w14:textId="77777777" w:rsidR="00AA7D70" w:rsidRPr="006B1821" w:rsidRDefault="00AA7D70" w:rsidP="00260E35">
      <w:pPr>
        <w:numPr>
          <w:ilvl w:val="0"/>
          <w:numId w:val="11"/>
        </w:numPr>
        <w:spacing w:after="80" w:line="276" w:lineRule="auto"/>
        <w:jc w:val="both"/>
      </w:pPr>
      <w:r w:rsidRPr="006B1821">
        <w:t>SŽ OŘ Olomouc, Jeremenkova 267/11, 779 00 Olomouc</w:t>
      </w:r>
    </w:p>
    <w:p w14:paraId="5312F6C0" w14:textId="77777777" w:rsidR="00AA7D70" w:rsidRPr="006B1821" w:rsidRDefault="00AA7D70" w:rsidP="00260E35">
      <w:pPr>
        <w:numPr>
          <w:ilvl w:val="0"/>
          <w:numId w:val="11"/>
        </w:numPr>
        <w:spacing w:after="80" w:line="276" w:lineRule="auto"/>
        <w:jc w:val="both"/>
      </w:pPr>
      <w:r w:rsidRPr="006B1821">
        <w:t>ČD, Drážďanská, 400 07 Ústí nad Labem</w:t>
      </w:r>
    </w:p>
    <w:p w14:paraId="19911618" w14:textId="77777777" w:rsidR="00AA7D70" w:rsidRPr="006B1821" w:rsidRDefault="00AA7D70" w:rsidP="00260E35">
      <w:pPr>
        <w:numPr>
          <w:ilvl w:val="0"/>
          <w:numId w:val="11"/>
        </w:numPr>
        <w:spacing w:after="80" w:line="276" w:lineRule="auto"/>
        <w:jc w:val="both"/>
      </w:pPr>
      <w:r w:rsidRPr="006B1821">
        <w:t>SŽ, Mannesmannova, 721 00 Ostrava</w:t>
      </w:r>
    </w:p>
    <w:p w14:paraId="2DC8C6BB" w14:textId="6E09513C" w:rsidR="00AA7D70" w:rsidRPr="006B1821" w:rsidRDefault="00AA7D70" w:rsidP="002B4CCE">
      <w:pPr>
        <w:pStyle w:val="Odstavecseseznamem"/>
        <w:numPr>
          <w:ilvl w:val="0"/>
          <w:numId w:val="11"/>
        </w:numPr>
      </w:pPr>
      <w:r w:rsidRPr="006B1821">
        <w:t>SŽ, Palackého třída, 530 02 Pardubice</w:t>
      </w:r>
    </w:p>
    <w:p w14:paraId="26D06DA0" w14:textId="77777777" w:rsidR="00AA7D70" w:rsidRPr="004F0BC3" w:rsidRDefault="00AA7D70" w:rsidP="00AA7D70">
      <w:pPr>
        <w:ind w:left="792"/>
      </w:pPr>
    </w:p>
    <w:p w14:paraId="3420C103" w14:textId="71E7D88A" w:rsidR="00A9300D" w:rsidRPr="00622119" w:rsidRDefault="00A9300D" w:rsidP="009B6E64">
      <w:pPr>
        <w:pStyle w:val="Nadpis4"/>
        <w:keepNext w:val="0"/>
        <w:keepLines w:val="0"/>
        <w:widowControl w:val="0"/>
        <w:jc w:val="both"/>
      </w:pPr>
      <w:r w:rsidRPr="004F0BC3">
        <w:t>Kontaktní osoby</w:t>
      </w:r>
    </w:p>
    <w:p w14:paraId="67995180" w14:textId="1A4592CA" w:rsidR="00A9300D" w:rsidRPr="004F0BC3" w:rsidRDefault="00A9300D" w:rsidP="002B4CCE">
      <w:pPr>
        <w:pStyle w:val="Odstavecseseznamem"/>
      </w:pPr>
      <w:r w:rsidRPr="004F0BC3">
        <w:t xml:space="preserve">Kontaktními osobami za účelem plnění této Smlouvy jsou za </w:t>
      </w:r>
      <w:r w:rsidR="00FD6B24" w:rsidRPr="004F0BC3">
        <w:t>Poskytovatele</w:t>
      </w:r>
      <w:r w:rsidRPr="004F0BC3">
        <w:t xml:space="preserve"> </w:t>
      </w:r>
      <w:r w:rsidRPr="004F0BC3">
        <w:rPr>
          <w:noProof/>
        </w:rPr>
        <w:t>[</w:t>
      </w:r>
      <w:r w:rsidRPr="004F0BC3">
        <w:rPr>
          <w:i/>
          <w:iCs/>
          <w:noProof/>
          <w:highlight w:val="green"/>
        </w:rPr>
        <w:t>DOPLNÍ POSKYTOVATEL</w:t>
      </w:r>
      <w:r w:rsidR="000871AC" w:rsidRPr="006964C8">
        <w:rPr>
          <w:i/>
          <w:iCs/>
          <w:noProof/>
          <w:highlight w:val="green"/>
        </w:rPr>
        <w:t>: titul, jméno, příjmení, telefon a e-mail</w:t>
      </w:r>
      <w:r w:rsidRPr="004F0BC3">
        <w:rPr>
          <w:noProof/>
        </w:rPr>
        <w:t>].</w:t>
      </w:r>
    </w:p>
    <w:p w14:paraId="7FD88B4A" w14:textId="66818FED" w:rsidR="00A9300D" w:rsidRPr="004F0BC3" w:rsidRDefault="00A9300D" w:rsidP="002B4CCE">
      <w:pPr>
        <w:pStyle w:val="Odstavecseseznamem"/>
      </w:pPr>
      <w:r w:rsidRPr="004F0BC3">
        <w:t xml:space="preserve">Kontaktními osobami za účelem plnění této Smlouvy jsou za </w:t>
      </w:r>
      <w:r w:rsidR="00FD6B24" w:rsidRPr="004F0BC3">
        <w:t>Objednatele</w:t>
      </w:r>
      <w:r w:rsidRPr="004F0BC3">
        <w:t xml:space="preserve"> </w:t>
      </w:r>
      <w:r w:rsidRPr="002B4CCE">
        <w:rPr>
          <w:noProof/>
        </w:rPr>
        <w:t>[</w:t>
      </w:r>
      <w:r w:rsidRPr="006B1821">
        <w:rPr>
          <w:noProof/>
          <w:highlight w:val="yellow"/>
        </w:rPr>
        <w:t>DOPLNÍ OBJEDNATEL</w:t>
      </w:r>
      <w:r w:rsidR="000871AC" w:rsidRPr="006B1821">
        <w:rPr>
          <w:noProof/>
          <w:highlight w:val="yellow"/>
        </w:rPr>
        <w:t>: titul, jméno, příjmení, služební telefon a služební e-mail</w:t>
      </w:r>
      <w:r w:rsidRPr="006B1821">
        <w:rPr>
          <w:noProof/>
          <w:highlight w:val="yellow"/>
        </w:rPr>
        <w:t>],</w:t>
      </w:r>
    </w:p>
    <w:p w14:paraId="7AEA1B38" w14:textId="119D9F6A" w:rsidR="00A9300D" w:rsidRPr="004F0BC3" w:rsidRDefault="00A9300D" w:rsidP="002B4CCE">
      <w:pPr>
        <w:pStyle w:val="Odstavecseseznamem"/>
      </w:pPr>
      <w:r w:rsidRPr="004F0BC3">
        <w:t xml:space="preserve">Kontaktní osobou </w:t>
      </w:r>
      <w:r w:rsidR="00FD6B24" w:rsidRPr="004F0BC3">
        <w:t>Objednatele</w:t>
      </w:r>
      <w:r w:rsidRPr="004F0BC3">
        <w:t xml:space="preserve"> pro oblast kybernetické bezpečnosti je </w:t>
      </w:r>
      <w:r w:rsidRPr="004F0BC3">
        <w:rPr>
          <w:noProof/>
        </w:rPr>
        <w:t>[</w:t>
      </w:r>
      <w:r w:rsidRPr="004F0BC3">
        <w:rPr>
          <w:noProof/>
          <w:highlight w:val="yellow"/>
        </w:rPr>
        <w:t>DOPLNÍ OBJEDNATEL</w:t>
      </w:r>
      <w:r w:rsidR="000871AC">
        <w:rPr>
          <w:noProof/>
          <w:highlight w:val="yellow"/>
        </w:rPr>
        <w:t xml:space="preserve">: </w:t>
      </w:r>
      <w:r w:rsidR="000871AC" w:rsidRPr="006964C8">
        <w:rPr>
          <w:noProof/>
          <w:highlight w:val="yellow"/>
        </w:rPr>
        <w:t>titul, jméno, příjmení, služební telefon a služební e-mail</w:t>
      </w:r>
      <w:r w:rsidRPr="004F0BC3">
        <w:rPr>
          <w:noProof/>
          <w:highlight w:val="yellow"/>
        </w:rPr>
        <w:t>]</w:t>
      </w:r>
      <w:r w:rsidRPr="004F0BC3">
        <w:rPr>
          <w:noProof/>
        </w:rPr>
        <w:t>.</w:t>
      </w:r>
    </w:p>
    <w:p w14:paraId="19FF04E2" w14:textId="56C932AB" w:rsidR="00A9300D" w:rsidRPr="00622119" w:rsidRDefault="00A9300D" w:rsidP="009B6E64">
      <w:pPr>
        <w:pStyle w:val="Nadpis4"/>
        <w:keepNext w:val="0"/>
        <w:keepLines w:val="0"/>
        <w:widowControl w:val="0"/>
        <w:jc w:val="both"/>
      </w:pPr>
      <w:r w:rsidRPr="004F0BC3">
        <w:t>Cena a platební podmínky</w:t>
      </w:r>
    </w:p>
    <w:p w14:paraId="676B1E14" w14:textId="496A15ED" w:rsidR="00A9300D" w:rsidRPr="004F0BC3" w:rsidRDefault="00A9300D" w:rsidP="002B4CCE">
      <w:pPr>
        <w:pStyle w:val="Odstavecseseznamem"/>
      </w:pPr>
      <w:r w:rsidRPr="004F0BC3">
        <w:t xml:space="preserve">Cena za </w:t>
      </w:r>
      <w:r w:rsidR="00FD6B24" w:rsidRPr="004F0BC3">
        <w:t>P</w:t>
      </w:r>
      <w:r w:rsidRPr="004F0BC3">
        <w:t xml:space="preserve">ředmět </w:t>
      </w:r>
      <w:r w:rsidR="00FD6B24" w:rsidRPr="004F0BC3">
        <w:t>P</w:t>
      </w:r>
      <w:r w:rsidRPr="004F0BC3">
        <w:t>lnění dle této Smlouvy je sjednána v souladu s nabídkovou cenou, kterou P</w:t>
      </w:r>
      <w:r w:rsidR="00FD6B24" w:rsidRPr="004F0BC3">
        <w:t xml:space="preserve">oskytovatel </w:t>
      </w:r>
      <w:r w:rsidRPr="004F0BC3">
        <w:t xml:space="preserve">uvedl ve své nabídce </w:t>
      </w:r>
      <w:r w:rsidR="008859E6">
        <w:t>k</w:t>
      </w:r>
      <w:r w:rsidRPr="004F0BC3">
        <w:t xml:space="preserve"> Veřejné </w:t>
      </w:r>
      <w:r w:rsidR="008859E6" w:rsidRPr="004F0BC3">
        <w:t>zakáz</w:t>
      </w:r>
      <w:r w:rsidR="008859E6">
        <w:t>ce</w:t>
      </w:r>
      <w:r w:rsidRPr="004F0BC3">
        <w:t>.</w:t>
      </w:r>
    </w:p>
    <w:p w14:paraId="136DDD27" w14:textId="76EEB99B" w:rsidR="00A9300D" w:rsidRPr="004F0BC3" w:rsidRDefault="00FB4569" w:rsidP="002B4CCE">
      <w:pPr>
        <w:pStyle w:val="Odstavecseseznamem"/>
      </w:pPr>
      <w:r w:rsidRPr="00FF1E47">
        <w:t xml:space="preserve">Objednatel je povinen zaplatit </w:t>
      </w:r>
      <w:r>
        <w:t>Poskytovateli</w:t>
      </w:r>
      <w:r w:rsidRPr="00FF1E47">
        <w:t xml:space="preserve"> za </w:t>
      </w:r>
      <w:r w:rsidR="00AA7D70">
        <w:t xml:space="preserve">celý předmět </w:t>
      </w:r>
      <w:r>
        <w:t xml:space="preserve">Plnění cenu </w:t>
      </w:r>
      <w:r w:rsidRPr="00FF1E47">
        <w:t xml:space="preserve">ve výši </w:t>
      </w:r>
      <w:r w:rsidRPr="00FF1E47">
        <w:rPr>
          <w:highlight w:val="green"/>
        </w:rPr>
        <w:t>……………….</w:t>
      </w:r>
      <w:r w:rsidRPr="00FF1E47">
        <w:t xml:space="preserve"> Kč bez DPH („Cena“), výše DPH </w:t>
      </w:r>
      <w:r w:rsidRPr="00FF1E47">
        <w:rPr>
          <w:highlight w:val="green"/>
        </w:rPr>
        <w:t>………</w:t>
      </w:r>
      <w:proofErr w:type="gramStart"/>
      <w:r w:rsidRPr="00FF1E47">
        <w:rPr>
          <w:highlight w:val="green"/>
        </w:rPr>
        <w:t>…….</w:t>
      </w:r>
      <w:proofErr w:type="gramEnd"/>
      <w:r w:rsidRPr="00FF1E47">
        <w:rPr>
          <w:highlight w:val="green"/>
        </w:rPr>
        <w:t>.</w:t>
      </w:r>
      <w:r w:rsidRPr="00FF1E47">
        <w:t xml:space="preserve">, cena včetně DPH </w:t>
      </w:r>
      <w:r w:rsidRPr="00FF1E47">
        <w:rPr>
          <w:highlight w:val="green"/>
        </w:rPr>
        <w:t>……………….</w:t>
      </w:r>
      <w:r>
        <w:rPr>
          <w:noProof/>
        </w:rP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p>
    <w:p w14:paraId="48D8C937" w14:textId="091C845B" w:rsidR="00AA7D70" w:rsidRDefault="00AA7D70" w:rsidP="002B4CCE">
      <w:pPr>
        <w:pStyle w:val="Odstavecseseznamem"/>
      </w:pPr>
      <w:bookmarkStart w:id="5" w:name="_Hlk27391226"/>
      <w:r>
        <w:t>Poskytovatel je oprávněn vystavit fakturu na cenu za celý Předmět této Smlouvy do 14 dnů po podpisu této Smlouvy.</w:t>
      </w:r>
    </w:p>
    <w:p w14:paraId="7587663A" w14:textId="28A1236D" w:rsidR="00A9300D" w:rsidRPr="004F0BC3" w:rsidRDefault="00A9300D" w:rsidP="002B4CCE">
      <w:pPr>
        <w:pStyle w:val="Odstavecseseznamem"/>
      </w:pPr>
      <w:r w:rsidRPr="004F0BC3">
        <w:t>Cena je výslovně sjednávána jako nejvyšší možná a nepřekročitelná.</w:t>
      </w:r>
    </w:p>
    <w:bookmarkEnd w:id="5"/>
    <w:p w14:paraId="44A2392E" w14:textId="788F6085" w:rsidR="00A9300D" w:rsidRPr="004F0BC3" w:rsidRDefault="00467994" w:rsidP="009B6E64">
      <w:pPr>
        <w:pStyle w:val="Nadpis4"/>
        <w:keepNext w:val="0"/>
        <w:keepLines w:val="0"/>
        <w:widowControl w:val="0"/>
        <w:jc w:val="both"/>
        <w:rPr>
          <w:noProof/>
        </w:rPr>
      </w:pPr>
      <w:r>
        <w:rPr>
          <w:noProof/>
        </w:rPr>
        <w:t>Help</w:t>
      </w:r>
      <w:r w:rsidR="00CD05E9" w:rsidRPr="004F0BC3">
        <w:rPr>
          <w:noProof/>
        </w:rPr>
        <w:t>d</w:t>
      </w:r>
      <w:r w:rsidR="00A9300D" w:rsidRPr="004F0BC3">
        <w:rPr>
          <w:noProof/>
        </w:rPr>
        <w:t>esk</w:t>
      </w:r>
    </w:p>
    <w:p w14:paraId="156276B8" w14:textId="0200CC54" w:rsidR="00D060B4" w:rsidRPr="006B1821" w:rsidRDefault="00CD05E9" w:rsidP="002B4CCE">
      <w:pPr>
        <w:pStyle w:val="Odstavecseseznamem"/>
      </w:pPr>
      <w:r w:rsidRPr="006B1821">
        <w:t xml:space="preserve">Poskytovatel </w:t>
      </w:r>
      <w:r w:rsidR="00A9300D" w:rsidRPr="006B1821">
        <w:t xml:space="preserve">bude poskytovat </w:t>
      </w:r>
      <w:r w:rsidR="00467994" w:rsidRPr="006B1821">
        <w:t>Helpd</w:t>
      </w:r>
      <w:r w:rsidR="00A9300D" w:rsidRPr="006B1821">
        <w:t>esk v režimu 1</w:t>
      </w:r>
      <w:r w:rsidR="007A05A0" w:rsidRPr="006B1821">
        <w:t xml:space="preserve"> </w:t>
      </w:r>
      <w:r w:rsidR="00A9300D" w:rsidRPr="006B1821">
        <w:t>ve smyslu čl. 10.</w:t>
      </w:r>
      <w:r w:rsidR="00CE7482" w:rsidRPr="006B1821">
        <w:t>3</w:t>
      </w:r>
      <w:r w:rsidR="00A9300D" w:rsidRPr="006B1821">
        <w:t xml:space="preserve">. </w:t>
      </w:r>
      <w:r w:rsidR="00D060B4" w:rsidRPr="006B1821">
        <w:t xml:space="preserve">Přílohy č. </w:t>
      </w:r>
      <w:r w:rsidR="007A05A0" w:rsidRPr="006B1821">
        <w:t>4</w:t>
      </w:r>
      <w:r w:rsidR="00D060B4" w:rsidRPr="006B1821">
        <w:t xml:space="preserve"> </w:t>
      </w:r>
      <w:r w:rsidR="00D060B4" w:rsidRPr="006B1821">
        <w:rPr>
          <w:i/>
          <w:iCs/>
        </w:rPr>
        <w:t>Zvláštní obchodní podmínky</w:t>
      </w:r>
      <w:r w:rsidR="00D060B4" w:rsidRPr="006B1821">
        <w:t>.</w:t>
      </w:r>
    </w:p>
    <w:p w14:paraId="7606D9CE" w14:textId="2AFA6794" w:rsidR="00A9300D" w:rsidRPr="006B1821" w:rsidRDefault="00CD05E9" w:rsidP="002B4CCE">
      <w:pPr>
        <w:pStyle w:val="Odstavecseseznamem"/>
      </w:pPr>
      <w:r w:rsidRPr="006B1821">
        <w:t>Poskytovatel</w:t>
      </w:r>
      <w:r w:rsidR="00A9300D" w:rsidRPr="006B1821">
        <w:t xml:space="preserve"> bude provozovat </w:t>
      </w:r>
      <w:r w:rsidR="00467994" w:rsidRPr="006B1821">
        <w:t>Helpd</w:t>
      </w:r>
      <w:r w:rsidR="00A9300D" w:rsidRPr="006B1821">
        <w:t>esk v úrovni L2</w:t>
      </w:r>
      <w:r w:rsidR="007A05A0" w:rsidRPr="006B1821">
        <w:t xml:space="preserve"> </w:t>
      </w:r>
      <w:r w:rsidR="00A9300D" w:rsidRPr="006B1821">
        <w:t>ve smyslu č</w:t>
      </w:r>
      <w:r w:rsidR="00EB49E6" w:rsidRPr="006B1821">
        <w:t>l</w:t>
      </w:r>
      <w:r w:rsidR="00A9300D" w:rsidRPr="006B1821">
        <w:t>. 10.</w:t>
      </w:r>
      <w:r w:rsidR="00CE7482" w:rsidRPr="006B1821">
        <w:t>6</w:t>
      </w:r>
      <w:r w:rsidR="00A9300D" w:rsidRPr="006B1821">
        <w:t xml:space="preserve">. </w:t>
      </w:r>
      <w:r w:rsidR="00B1087B" w:rsidRPr="006B1821">
        <w:t xml:space="preserve">Přílohy č. </w:t>
      </w:r>
      <w:r w:rsidR="007A05A0" w:rsidRPr="006B1821">
        <w:t>4</w:t>
      </w:r>
      <w:r w:rsidR="00D060B4" w:rsidRPr="006B1821">
        <w:t xml:space="preserve"> </w:t>
      </w:r>
      <w:r w:rsidR="00D060B4" w:rsidRPr="006B1821">
        <w:rPr>
          <w:i/>
          <w:iCs/>
        </w:rPr>
        <w:t>Zvláštní obchodní podmínky</w:t>
      </w:r>
      <w:r w:rsidR="00D060B4" w:rsidRPr="006B1821">
        <w:t>.</w:t>
      </w:r>
    </w:p>
    <w:p w14:paraId="7FDEAFD7" w14:textId="77777777" w:rsidR="00A9300D" w:rsidRPr="004F0BC3" w:rsidRDefault="00A9300D" w:rsidP="009B6E64">
      <w:pPr>
        <w:pStyle w:val="Nadpis4"/>
        <w:keepNext w:val="0"/>
        <w:keepLines w:val="0"/>
        <w:widowControl w:val="0"/>
        <w:jc w:val="both"/>
        <w:rPr>
          <w:noProof/>
        </w:rPr>
      </w:pPr>
      <w:r w:rsidRPr="004F0BC3">
        <w:rPr>
          <w:noProof/>
        </w:rPr>
        <w:t>Servisní model</w:t>
      </w:r>
    </w:p>
    <w:p w14:paraId="64044E33" w14:textId="44CFD31A" w:rsidR="00A9300D" w:rsidRPr="005B50B6" w:rsidRDefault="00CD05E9" w:rsidP="002B4CCE">
      <w:pPr>
        <w:pStyle w:val="Odstavecseseznamem"/>
      </w:pPr>
      <w:r w:rsidRPr="005B50B6">
        <w:t>Poskytovatel</w:t>
      </w:r>
      <w:r w:rsidR="00A9300D" w:rsidRPr="005B50B6">
        <w:t xml:space="preserve"> bude poskytovat servisní model v režimu </w:t>
      </w:r>
      <w:r w:rsidR="00154714" w:rsidRPr="005B50B6">
        <w:t>B</w:t>
      </w:r>
      <w:r w:rsidR="00A9300D" w:rsidRPr="005B50B6">
        <w:t>1</w:t>
      </w:r>
      <w:r w:rsidR="007A05A0" w:rsidRPr="005B50B6">
        <w:t xml:space="preserve"> </w:t>
      </w:r>
      <w:r w:rsidR="00A9300D" w:rsidRPr="005B50B6">
        <w:t>ve smyslu čl. 12.</w:t>
      </w:r>
      <w:r w:rsidR="00CE7482" w:rsidRPr="005B50B6" w:rsidDel="00CE7482">
        <w:t xml:space="preserve"> </w:t>
      </w:r>
      <w:r w:rsidR="00A9300D" w:rsidRPr="005B50B6">
        <w:t xml:space="preserve">2. </w:t>
      </w:r>
      <w:r w:rsidR="00B1087B" w:rsidRPr="005B50B6">
        <w:t xml:space="preserve">Přílohy č. </w:t>
      </w:r>
      <w:r w:rsidR="007A05A0" w:rsidRPr="005B50B6">
        <w:t>4</w:t>
      </w:r>
      <w:r w:rsidR="00D060B4" w:rsidRPr="005B50B6">
        <w:t xml:space="preserve"> </w:t>
      </w:r>
      <w:r w:rsidR="00D060B4" w:rsidRPr="005B50B6">
        <w:rPr>
          <w:i/>
          <w:iCs/>
        </w:rPr>
        <w:t>Zvláštní obchodní podmínky</w:t>
      </w:r>
      <w:r w:rsidR="00154714" w:rsidRPr="005B50B6">
        <w:t xml:space="preserve"> pro </w:t>
      </w:r>
      <w:r w:rsidR="002C56D7" w:rsidRPr="005B50B6">
        <w:t>zařízení typu diskové pole.</w:t>
      </w:r>
    </w:p>
    <w:p w14:paraId="22EA52F5" w14:textId="6722E6E0" w:rsidR="002C56D7" w:rsidRPr="005B50B6" w:rsidRDefault="002C56D7" w:rsidP="002B4CCE">
      <w:pPr>
        <w:pStyle w:val="Odstavecseseznamem"/>
      </w:pPr>
      <w:r w:rsidRPr="005B50B6">
        <w:lastRenderedPageBreak/>
        <w:t xml:space="preserve">Poskytovatel bude poskytovat servisní model v režimu </w:t>
      </w:r>
      <w:r w:rsidR="00770E52" w:rsidRPr="005B50B6">
        <w:t>D</w:t>
      </w:r>
      <w:r w:rsidRPr="005B50B6">
        <w:t xml:space="preserve"> ve smyslu čl. 12.</w:t>
      </w:r>
      <w:r w:rsidRPr="005B50B6" w:rsidDel="00CE7482">
        <w:t xml:space="preserve"> </w:t>
      </w:r>
      <w:r w:rsidRPr="005B50B6">
        <w:t xml:space="preserve">2. Přílohy č. 4 </w:t>
      </w:r>
      <w:r w:rsidRPr="005B50B6">
        <w:rPr>
          <w:i/>
          <w:iCs/>
        </w:rPr>
        <w:t>Zvláštní obchodní podmínky</w:t>
      </w:r>
      <w:r w:rsidRPr="005B50B6">
        <w:t xml:space="preserve"> pro zařízení typu server.</w:t>
      </w:r>
    </w:p>
    <w:p w14:paraId="1438EE4B" w14:textId="77777777" w:rsidR="00A9300D" w:rsidRPr="007A05A0" w:rsidRDefault="00A9300D" w:rsidP="009B6E64">
      <w:pPr>
        <w:pStyle w:val="Nadpis4"/>
        <w:keepNext w:val="0"/>
        <w:keepLines w:val="0"/>
        <w:widowControl w:val="0"/>
        <w:jc w:val="both"/>
        <w:rPr>
          <w:noProof/>
        </w:rPr>
      </w:pPr>
      <w:r w:rsidRPr="007A05A0">
        <w:rPr>
          <w:noProof/>
        </w:rPr>
        <w:t>Kybernetická bezpečnost</w:t>
      </w:r>
    </w:p>
    <w:p w14:paraId="06783DC1" w14:textId="0D56C73B" w:rsidR="00286C82" w:rsidRPr="006B1821" w:rsidRDefault="00CD05E9" w:rsidP="002B4CCE">
      <w:pPr>
        <w:pStyle w:val="Odstavecseseznamem"/>
      </w:pPr>
      <w:r w:rsidRPr="007A05A0">
        <w:t>Poskytovatel</w:t>
      </w:r>
      <w:r w:rsidR="00A9300D" w:rsidRPr="007A05A0">
        <w:t xml:space="preserve"> je povinen dodržovat ustanovení týkající se kybernetické bezpečnosti </w:t>
      </w:r>
      <w:r w:rsidR="00A9300D" w:rsidRPr="006B1821">
        <w:t xml:space="preserve">ve smyslu článku </w:t>
      </w:r>
      <w:r w:rsidRPr="006B1821">
        <w:t>20</w:t>
      </w:r>
      <w:r w:rsidR="00D060B4" w:rsidRPr="006B1821">
        <w:t xml:space="preserve">. </w:t>
      </w:r>
      <w:r w:rsidR="007B5BEC" w:rsidRPr="006B1821">
        <w:t xml:space="preserve">Přílohy č. </w:t>
      </w:r>
      <w:r w:rsidR="007A05A0" w:rsidRPr="006B1821">
        <w:t>4</w:t>
      </w:r>
      <w:r w:rsidR="00D060B4" w:rsidRPr="006B1821">
        <w:t xml:space="preserve"> </w:t>
      </w:r>
      <w:r w:rsidR="00D060B4" w:rsidRPr="006B1821">
        <w:rPr>
          <w:i/>
          <w:iCs/>
        </w:rPr>
        <w:t>Zvláštní obchodní podmínky</w:t>
      </w:r>
      <w:r w:rsidR="00D060B4" w:rsidRPr="006B1821">
        <w:t>.</w:t>
      </w:r>
    </w:p>
    <w:p w14:paraId="07D13799" w14:textId="77777777" w:rsidR="00A9300D" w:rsidRPr="007A05A0" w:rsidRDefault="00A9300D" w:rsidP="009B6E64">
      <w:pPr>
        <w:pStyle w:val="Nadpis4"/>
        <w:keepNext w:val="0"/>
        <w:keepLines w:val="0"/>
        <w:widowControl w:val="0"/>
        <w:jc w:val="both"/>
        <w:rPr>
          <w:noProof/>
        </w:rPr>
      </w:pPr>
      <w:r w:rsidRPr="007A05A0">
        <w:rPr>
          <w:noProof/>
        </w:rPr>
        <w:t>Ochrana osobních údajů</w:t>
      </w:r>
    </w:p>
    <w:p w14:paraId="4C9DCF7F" w14:textId="6A9A0101" w:rsidR="00A9300D" w:rsidRPr="00FB4569" w:rsidRDefault="00A9300D" w:rsidP="002B4CCE">
      <w:pPr>
        <w:pStyle w:val="Odstavecseseznamem"/>
      </w:pPr>
      <w:r w:rsidRPr="004F0BC3">
        <w:t>Pokud bude v rámci plnění této Smlouvy docházet ke zpracování osobních údajů, zavazuje se P</w:t>
      </w:r>
      <w:r w:rsidR="008A572A" w:rsidRPr="004F0BC3">
        <w:t>oskytovatel</w:t>
      </w:r>
      <w:r w:rsidRPr="004F0BC3">
        <w:t xml:space="preserve"> dodržovat opatření dle článku 2</w:t>
      </w:r>
      <w:r w:rsidR="00CD05E9" w:rsidRPr="004F0BC3">
        <w:t>1</w:t>
      </w:r>
      <w:r w:rsidRPr="004F0BC3">
        <w:t>.</w:t>
      </w:r>
      <w:r w:rsidR="00D060B4">
        <w:t xml:space="preserve"> </w:t>
      </w:r>
      <w:r w:rsidR="00B1087B" w:rsidRPr="006B1821">
        <w:t xml:space="preserve">Přílohy č. </w:t>
      </w:r>
      <w:r w:rsidR="007A05A0" w:rsidRPr="006B1821">
        <w:t>4</w:t>
      </w:r>
      <w:r w:rsidR="00D060B4" w:rsidRPr="00D060B4">
        <w:t xml:space="preserve"> </w:t>
      </w:r>
      <w:r w:rsidR="00D060B4" w:rsidRPr="001819E3">
        <w:rPr>
          <w:i/>
          <w:iCs/>
        </w:rPr>
        <w:t>Zvláštní obchodní podmínky</w:t>
      </w:r>
      <w:r w:rsidR="00D060B4" w:rsidRPr="00D060B4">
        <w:t>.</w:t>
      </w:r>
    </w:p>
    <w:p w14:paraId="7A6ADDF3" w14:textId="723E66D9" w:rsidR="00477E63" w:rsidRDefault="00477E63" w:rsidP="009B6E64">
      <w:pPr>
        <w:pStyle w:val="Nadpis4"/>
        <w:keepNext w:val="0"/>
        <w:keepLines w:val="0"/>
        <w:widowControl w:val="0"/>
        <w:jc w:val="both"/>
        <w:rPr>
          <w:rFonts w:eastAsia="Times New Roman"/>
          <w:lang w:eastAsia="cs-CZ"/>
        </w:rPr>
      </w:pPr>
      <w:r>
        <w:rPr>
          <w:rFonts w:eastAsia="Times New Roman"/>
          <w:lang w:eastAsia="cs-CZ"/>
        </w:rPr>
        <w:t>Střet zájmů, povinnosti Poskytovatele v souvislosti s konfliktem na Ukrajině</w:t>
      </w:r>
    </w:p>
    <w:p w14:paraId="305B48A7" w14:textId="77777777" w:rsidR="00477E63" w:rsidRPr="00477E63" w:rsidRDefault="00477E63" w:rsidP="002B4CCE">
      <w:pPr>
        <w:pStyle w:val="Odstavecseseznamem"/>
      </w:pPr>
      <w:r w:rsidRPr="00477E63">
        <w:t xml:space="preserve">Poskytovatel prohlašuje, že není obchodní společností, ve které veřejný funkcionář uvedený v </w:t>
      </w:r>
      <w:proofErr w:type="spellStart"/>
      <w:r w:rsidRPr="00477E63">
        <w:t>ust</w:t>
      </w:r>
      <w:proofErr w:type="spellEnd"/>
      <w:r w:rsidRPr="00477E63">
        <w:t>. § 2 odst. 1 písm. c) zákona č. 159/2006 Sb., o střetu zájmů, ve znění pozdějších předpisů (dále jen „</w:t>
      </w:r>
      <w:r w:rsidRPr="00827995">
        <w:rPr>
          <w:b/>
          <w:i/>
        </w:rPr>
        <w:t>Zákon o střetu zájmů</w:t>
      </w:r>
      <w:r w:rsidRPr="00477E63">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77E63">
        <w:t>ust</w:t>
      </w:r>
      <w:proofErr w:type="spellEnd"/>
      <w:r w:rsidRPr="00477E63">
        <w:t>. § 2 odst. 1 písm. c) Zákona o střetu zájmů nebo jím ovládaná osoba vlastní podíl představující alespoň 25 % účasti společníka v obchodní společnosti.</w:t>
      </w:r>
    </w:p>
    <w:p w14:paraId="38FEF34E" w14:textId="77777777" w:rsidR="00477E63" w:rsidRPr="00477E63" w:rsidRDefault="00477E63" w:rsidP="002B4CCE">
      <w:pPr>
        <w:pStyle w:val="Odstavecseseznamem"/>
      </w:pPr>
      <w:r w:rsidRPr="00477E63">
        <w:t>Poskytovatel prohlašuje, že on, ani žádný z jeho poddodavatelů nebo jiných osob, jejichž způsobilost byla využita ve smyslu evropských směrnic o zadávání veřejných zakázek, nejsou osobami:</w:t>
      </w:r>
    </w:p>
    <w:p w14:paraId="72187673" w14:textId="472D83F4" w:rsidR="00477E63" w:rsidRDefault="00477E63" w:rsidP="002B4CCE">
      <w:pPr>
        <w:pStyle w:val="Odstavecseseznamem"/>
        <w:numPr>
          <w:ilvl w:val="0"/>
          <w:numId w:val="10"/>
        </w:numPr>
      </w:pPr>
      <w:r w:rsidRPr="00477E63">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CE7482" w:rsidRPr="00CE7482">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477E63">
        <w:t xml:space="preserve">, </w:t>
      </w:r>
    </w:p>
    <w:p w14:paraId="5A8125E3" w14:textId="23904E4C" w:rsidR="00477E63" w:rsidRPr="00827995" w:rsidRDefault="00477E63" w:rsidP="002B4CCE">
      <w:pPr>
        <w:pStyle w:val="Odstavecseseznamem"/>
        <w:numPr>
          <w:ilvl w:val="0"/>
          <w:numId w:val="10"/>
        </w:numPr>
      </w:pPr>
      <w:r w:rsidRPr="00477E63">
        <w:t>dle článku 2</w:t>
      </w:r>
      <w:r w:rsidRPr="00827995">
        <w:t xml:space="preserve"> </w:t>
      </w:r>
      <w:r w:rsidRPr="00477E63">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827995">
        <w:t xml:space="preserve"> „Sankční seznamy“</w:t>
      </w:r>
      <w:r w:rsidRPr="00477E63">
        <w:t>).</w:t>
      </w:r>
    </w:p>
    <w:p w14:paraId="27974CC2" w14:textId="69E8F480" w:rsidR="00477E63" w:rsidRPr="00477E63" w:rsidRDefault="00477E63" w:rsidP="002B4CCE">
      <w:pPr>
        <w:pStyle w:val="Odstavecseseznamem"/>
      </w:pPr>
      <w:r w:rsidRPr="005B50B6">
        <w:t xml:space="preserve">Je-li Poskytovatelem sdružení více osob, platí podmínky dle odstavce </w:t>
      </w:r>
      <w:r w:rsidR="006B1821" w:rsidRPr="005B50B6">
        <w:t>9</w:t>
      </w:r>
      <w:r w:rsidRPr="005B50B6">
        <w:t xml:space="preserve">.1 a </w:t>
      </w:r>
      <w:r w:rsidR="006B1821" w:rsidRPr="005B50B6">
        <w:t>9</w:t>
      </w:r>
      <w:r w:rsidRPr="005B50B6">
        <w:t>.2 této</w:t>
      </w:r>
      <w:r w:rsidRPr="00477E63">
        <w:t xml:space="preserve"> Smlouvy také jednotlivě pro všechny osoby v rámci Poskytovatele </w:t>
      </w:r>
      <w:proofErr w:type="gramStart"/>
      <w:r w:rsidRPr="00477E63">
        <w:t>sdružené</w:t>
      </w:r>
      <w:proofErr w:type="gramEnd"/>
      <w:r w:rsidRPr="00477E63">
        <w:t xml:space="preserve"> a to bez ohledu na právní formu tohoto sdružení.</w:t>
      </w:r>
    </w:p>
    <w:p w14:paraId="72687967" w14:textId="77777777" w:rsidR="00477E63" w:rsidRPr="00477E63" w:rsidRDefault="00477E63" w:rsidP="002B4CCE">
      <w:pPr>
        <w:pStyle w:val="Odstavecseseznamem"/>
      </w:pPr>
      <w:r w:rsidRPr="00477E63">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D0656D6" w14:textId="77777777" w:rsidR="00477E63" w:rsidRPr="00477E63" w:rsidRDefault="00477E63" w:rsidP="002B4CCE">
      <w:pPr>
        <w:pStyle w:val="Odstavecseseznamem"/>
      </w:pPr>
      <w:r w:rsidRPr="00477E63">
        <w:t xml:space="preserve">Poskytovatel se dále zavazuje postupovat při plnění této Smlouvy v souladu s Nařízením Rady (ES) č. 765/2006 ze dne 18. května 2006 o omezujících opatřeních </w:t>
      </w:r>
      <w:r w:rsidRPr="00477E63">
        <w:lastRenderedPageBreak/>
        <w:t>vzhledem k situaci v Bělorusku a k zapojení Běloruska do ruské agrese proti Ukrajině, ve znění pozdějších předpisů, a dalších prováděcích předpisů k tomuto nařízení Rady (EU) č. 269/2014.</w:t>
      </w:r>
    </w:p>
    <w:p w14:paraId="673E114D" w14:textId="77777777" w:rsidR="00477E63" w:rsidRPr="005B50B6" w:rsidRDefault="00477E63" w:rsidP="002B4CCE">
      <w:pPr>
        <w:pStyle w:val="Odstavecseseznamem"/>
      </w:pPr>
      <w:r w:rsidRPr="00477E63">
        <w:t xml:space="preserve">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w:t>
      </w:r>
      <w:r w:rsidRPr="005B50B6">
        <w:t>prospěch.</w:t>
      </w:r>
    </w:p>
    <w:p w14:paraId="5EFC8060" w14:textId="73E26A7A" w:rsidR="00477E63" w:rsidRPr="005B50B6" w:rsidRDefault="00477E63" w:rsidP="002B4CCE">
      <w:pPr>
        <w:pStyle w:val="Odstavecseseznamem"/>
        <w:rPr>
          <w:lang w:eastAsia="cs-CZ"/>
        </w:rPr>
      </w:pPr>
      <w:r w:rsidRPr="005B50B6">
        <w:t xml:space="preserve">Ukáží-li se prohlášení Poskytovatele dle odstavce </w:t>
      </w:r>
      <w:r w:rsidR="006B1821" w:rsidRPr="005B50B6">
        <w:t>9</w:t>
      </w:r>
      <w:r w:rsidRPr="005B50B6">
        <w:t xml:space="preserve">.1 a </w:t>
      </w:r>
      <w:r w:rsidR="006B1821" w:rsidRPr="005B50B6">
        <w:t>9</w:t>
      </w:r>
      <w:r w:rsidRPr="005B50B6">
        <w:t xml:space="preserve">.2 této Smlouvy jako nepravdivá nebo poruší-li Poskytovatel svou oznamovací povinnost dle odstavce </w:t>
      </w:r>
      <w:r w:rsidR="006B1821" w:rsidRPr="005B50B6">
        <w:t>9</w:t>
      </w:r>
      <w:r w:rsidRPr="005B50B6">
        <w:t xml:space="preserve">.4 nebo povinnosti dle odstavců </w:t>
      </w:r>
      <w:r w:rsidR="006B1821" w:rsidRPr="005B50B6">
        <w:t>9</w:t>
      </w:r>
      <w:r w:rsidRPr="005B50B6">
        <w:t xml:space="preserve">.5 nebo </w:t>
      </w:r>
      <w:r w:rsidR="006B1821" w:rsidRPr="005B50B6">
        <w:t>9</w:t>
      </w:r>
      <w:r w:rsidRPr="005B50B6">
        <w:t xml:space="preserve">.6 této Smlouvy, je Objednatel oprávněn vypovědět tuto Smlouvu bez výpovědní doby. Poskytovatel je dále povinen zaplatit za každé jednotlivé porušení povinností dle předchozí věty smluvní pokutu ve výši </w:t>
      </w:r>
      <w:r w:rsidR="006300E8" w:rsidRPr="005B50B6">
        <w:t>2</w:t>
      </w:r>
      <w:r w:rsidRPr="005B50B6">
        <w:t>00.000,-Kč. Ustanovení § 2050 Občanského zákoníku se nepoužije</w:t>
      </w:r>
      <w:r w:rsidRPr="005B50B6">
        <w:rPr>
          <w:lang w:eastAsia="cs-CZ"/>
        </w:rPr>
        <w:t>.</w:t>
      </w:r>
    </w:p>
    <w:p w14:paraId="5D2E23E3" w14:textId="1FD99D0E" w:rsidR="00A9300D" w:rsidRPr="004F0BC3" w:rsidRDefault="00A9300D" w:rsidP="009B6E64">
      <w:pPr>
        <w:pStyle w:val="Nadpis4"/>
        <w:keepNext w:val="0"/>
        <w:keepLines w:val="0"/>
        <w:widowControl w:val="0"/>
        <w:jc w:val="both"/>
        <w:rPr>
          <w:noProof/>
        </w:rPr>
      </w:pPr>
      <w:r w:rsidRPr="004F0BC3">
        <w:rPr>
          <w:noProof/>
        </w:rPr>
        <w:t>Závěrečná ustanovaní</w:t>
      </w:r>
    </w:p>
    <w:p w14:paraId="1E96EA4B" w14:textId="2E766125" w:rsidR="00267F1B" w:rsidRPr="005B50B6" w:rsidRDefault="00267F1B" w:rsidP="002B4CCE">
      <w:pPr>
        <w:pStyle w:val="Odstavecseseznamem"/>
      </w:pPr>
      <w:r w:rsidRPr="005B50B6">
        <w:t xml:space="preserve">Poskytovatel je povinen při plnění svých povinností dle této Smlouvy postupovat v souladu s Přílohou č. </w:t>
      </w:r>
      <w:r w:rsidR="007A05A0" w:rsidRPr="005B50B6">
        <w:t>2</w:t>
      </w:r>
      <w:r w:rsidRPr="005B50B6">
        <w:t xml:space="preserve"> </w:t>
      </w:r>
      <w:r w:rsidRPr="005B50B6">
        <w:rPr>
          <w:i/>
        </w:rPr>
        <w:t xml:space="preserve">Platforma SŽ </w:t>
      </w:r>
      <w:r w:rsidRPr="005B50B6">
        <w:rPr>
          <w:iCs/>
        </w:rPr>
        <w:t>(včetně jejích příloh)</w:t>
      </w:r>
      <w:r w:rsidRPr="005B50B6">
        <w:t xml:space="preserve">; v případě rozporu ustanovení Přílohy č. </w:t>
      </w:r>
      <w:r w:rsidR="007A05A0" w:rsidRPr="005B50B6">
        <w:t>2</w:t>
      </w:r>
      <w:r w:rsidRPr="005B50B6">
        <w:t xml:space="preserve"> </w:t>
      </w:r>
      <w:r w:rsidRPr="005B50B6">
        <w:rPr>
          <w:i/>
        </w:rPr>
        <w:t xml:space="preserve">Platforma SŽ </w:t>
      </w:r>
      <w:r w:rsidRPr="005B50B6">
        <w:rPr>
          <w:iCs/>
        </w:rPr>
        <w:t>(včetně jejích příloh)</w:t>
      </w:r>
      <w:r w:rsidRPr="005B50B6">
        <w:t xml:space="preserve"> a ustanovení Přílohy č. </w:t>
      </w:r>
      <w:r w:rsidR="007A05A0" w:rsidRPr="005B50B6">
        <w:t>1</w:t>
      </w:r>
      <w:r w:rsidRPr="005B50B6">
        <w:t xml:space="preserve"> </w:t>
      </w:r>
      <w:r w:rsidRPr="005B50B6">
        <w:rPr>
          <w:rFonts w:asciiTheme="majorHAnsi" w:hAnsiTheme="majorHAnsi"/>
          <w:i/>
        </w:rPr>
        <w:t>Specifikace Plnění</w:t>
      </w:r>
      <w:r w:rsidRPr="005B50B6">
        <w:rPr>
          <w:i/>
        </w:rPr>
        <w:t xml:space="preserve"> </w:t>
      </w:r>
      <w:r w:rsidRPr="005B50B6">
        <w:t xml:space="preserve">se uplatní ustanovení uvedená v Příloze č. </w:t>
      </w:r>
      <w:r w:rsidR="007A05A0" w:rsidRPr="005B50B6">
        <w:t>1</w:t>
      </w:r>
      <w:r w:rsidRPr="005B50B6">
        <w:t xml:space="preserve"> </w:t>
      </w:r>
      <w:r w:rsidRPr="005B50B6">
        <w:rPr>
          <w:rFonts w:asciiTheme="majorHAnsi" w:hAnsiTheme="majorHAnsi"/>
          <w:i/>
        </w:rPr>
        <w:t>Specifikace Plnění</w:t>
      </w:r>
      <w:r w:rsidRPr="005B50B6">
        <w:t>. Ustanovení příloh dle předchozí věty mají přednost před ustanoveními obchodních podmínek uvedených v odst. 13.2. tohoto článku.</w:t>
      </w:r>
    </w:p>
    <w:p w14:paraId="4E2392C1" w14:textId="60AE6CF5" w:rsidR="00A9300D" w:rsidRPr="004F0BC3" w:rsidRDefault="00A9300D" w:rsidP="002B4CCE">
      <w:pPr>
        <w:pStyle w:val="Odstavecseseznamem"/>
      </w:pPr>
      <w:r w:rsidRPr="004F0BC3">
        <w:t xml:space="preserve">Smlouva se řídí Obchodními podmínkami </w:t>
      </w:r>
      <w:r w:rsidR="00286C82" w:rsidRPr="004F0BC3">
        <w:t>Objednatele</w:t>
      </w:r>
      <w:r w:rsidRPr="004F0BC3">
        <w:t xml:space="preserve"> a Zvláštními obchodními podmínkami </w:t>
      </w:r>
      <w:r w:rsidR="00286C82" w:rsidRPr="004F0BC3">
        <w:t>Objednatele</w:t>
      </w:r>
      <w:r w:rsidRPr="004F0BC3">
        <w:t>. Ustanovení Zvláštních obchodních podmínek mají přednost před ustanoveními Obchodních podmínek</w:t>
      </w:r>
      <w:r w:rsidR="001E66ED">
        <w:t>. P</w:t>
      </w:r>
      <w:r w:rsidRPr="004F0BC3">
        <w:t>okud jsou ustanovení těchto dokumentů v rozporu, uplatní se ustanovení uvedené ve Zvláštních obchodních podmínkách</w:t>
      </w:r>
      <w:r w:rsidR="00D060B4">
        <w:t>,</w:t>
      </w:r>
    </w:p>
    <w:p w14:paraId="2A271C1A" w14:textId="60C95143" w:rsidR="004803A8" w:rsidRDefault="00A9300D" w:rsidP="002B4CCE">
      <w:pPr>
        <w:pStyle w:val="Odstavecseseznamem"/>
      </w:pPr>
      <w:r w:rsidRPr="004F0BC3">
        <w:t>Odchylná ujednání v této Smlouvě mají přednost před ustanoveními Obchodních podmínek a Zvláštních obchodních podmínek</w:t>
      </w:r>
      <w:r w:rsidR="008F2B06">
        <w:t>.</w:t>
      </w:r>
    </w:p>
    <w:p w14:paraId="60682D09" w14:textId="77777777" w:rsidR="008F2B06" w:rsidRDefault="008F2B06" w:rsidP="002B4CCE">
      <w:pPr>
        <w:pStyle w:val="Odstavecseseznamem"/>
      </w:pPr>
      <w:r>
        <w:t>Tuto Smlouvu lze měnit pouze písemnými dodatky.</w:t>
      </w:r>
    </w:p>
    <w:p w14:paraId="589478FE" w14:textId="7C0014B3" w:rsidR="004803A8" w:rsidRDefault="004803A8" w:rsidP="002B4CCE">
      <w:pPr>
        <w:pStyle w:val="Odstavecseseznamem"/>
      </w:pPr>
      <w:r w:rsidRPr="004803A8">
        <w:t>Tato Smlouva nabývá platnosti okamžikem podpisu poslední ze Stran. Je-li Smlouva uveřejňována v registru smluv, nabývá účinnosti dnem uveřejnění v registru smluv, jinak je účinná od okamžiku uzavření.</w:t>
      </w:r>
    </w:p>
    <w:p w14:paraId="1BC76228" w14:textId="648483EA" w:rsidR="00142AD6" w:rsidRDefault="00142AD6" w:rsidP="002B4CCE">
      <w:pPr>
        <w:pStyle w:val="Odstavecseseznamem"/>
      </w:pPr>
      <w:r w:rsidRPr="00254B31">
        <w:t>Tato Smlouva je vyhotovena v elektronické podobě, přičemž obě Smluvní strany obdrží její elektronický originál</w:t>
      </w:r>
      <w:r w:rsidR="00903DE0">
        <w:t xml:space="preserve"> 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4B0D56B9" w14:textId="77777777" w:rsidR="00142AD6" w:rsidRPr="00254B31" w:rsidRDefault="00142AD6" w:rsidP="002B4CCE">
      <w:pPr>
        <w:pStyle w:val="Odstavecseseznamem"/>
      </w:pPr>
      <w:r w:rsidRPr="00254B31">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9C4C7E7" w14:textId="77777777" w:rsidR="00142AD6" w:rsidRPr="00254B31" w:rsidRDefault="00142AD6" w:rsidP="002B4CCE">
      <w:pPr>
        <w:pStyle w:val="Odstavecseseznamem"/>
      </w:pPr>
      <w:r w:rsidRPr="00254B31">
        <w:t xml:space="preserve">Zaslání smlouvy správci registru smluv k uveřejnění v registru smluv zajišťuje obvykle Objednatel. Nebude-li tato smlouva zaslána k uveřejnění a/nebo uveřejněna prostřednictvím registru smluv, není žádná ze smluvních stran oprávněna požadovat </w:t>
      </w:r>
      <w:r w:rsidRPr="00254B31">
        <w:lastRenderedPageBreak/>
        <w:t>po druhé smluvní straně náhradu škody ani jiné újmy, která by jí v této souvislosti vznikla nebo vzniknout mohla.</w:t>
      </w:r>
    </w:p>
    <w:p w14:paraId="6D35DACE" w14:textId="77777777" w:rsidR="00142AD6" w:rsidRPr="00254B31" w:rsidRDefault="00142AD6" w:rsidP="002B4CCE">
      <w:pPr>
        <w:pStyle w:val="Odstavecseseznamem"/>
      </w:pPr>
      <w:r w:rsidRPr="00254B31">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1814A2" w14:textId="77777777" w:rsidR="00142AD6" w:rsidRPr="00254B31" w:rsidRDefault="00142AD6" w:rsidP="002B4CCE">
      <w:pPr>
        <w:pStyle w:val="Odstavecseseznamem"/>
      </w:pPr>
      <w:r w:rsidRPr="00254B31">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5CAAFCF" w14:textId="24DC782D" w:rsidR="00142AD6" w:rsidRPr="004803A8" w:rsidRDefault="00142AD6" w:rsidP="002B4CCE">
      <w:pPr>
        <w:pStyle w:val="Odstavecseseznamem"/>
      </w:pPr>
      <w:r w:rsidRPr="00254B31">
        <w:t>Osoby uzavírající tuto smlouvu za Smluvní strany souhlasí s uveřejněním svých osobních údajů, které jsou uvedeny v této smlouvě, spolu se smlouvou v registru smluv. Tento souhlas je udělen na dobu neurčitou.</w:t>
      </w:r>
    </w:p>
    <w:p w14:paraId="3AD74CD6" w14:textId="77777777" w:rsidR="00A9300D" w:rsidRPr="004F0BC3" w:rsidRDefault="00A9300D" w:rsidP="002B4CCE">
      <w:pPr>
        <w:pStyle w:val="Odstavecseseznamem"/>
      </w:pPr>
      <w:r w:rsidRPr="004F0BC3">
        <w:t>Nedílnou součástí této Smlouvy jsou její přílohy:</w:t>
      </w:r>
    </w:p>
    <w:p w14:paraId="70AB6F3A" w14:textId="2550734F" w:rsidR="00A9300D" w:rsidRPr="00AA7D70" w:rsidRDefault="00B1087B" w:rsidP="009B6E64">
      <w:pPr>
        <w:widowControl w:val="0"/>
        <w:spacing w:after="0" w:line="276" w:lineRule="auto"/>
        <w:jc w:val="both"/>
        <w:rPr>
          <w:rFonts w:asciiTheme="majorHAnsi" w:hAnsiTheme="majorHAnsi"/>
        </w:rPr>
      </w:pPr>
      <w:r w:rsidRPr="00AA7D70">
        <w:rPr>
          <w:rFonts w:asciiTheme="majorHAnsi" w:hAnsiTheme="majorHAnsi"/>
        </w:rPr>
        <w:t xml:space="preserve">Příloha č. </w:t>
      </w:r>
      <w:r w:rsidR="00AA7D70" w:rsidRPr="00AA7D70">
        <w:rPr>
          <w:rFonts w:asciiTheme="majorHAnsi" w:hAnsiTheme="majorHAnsi"/>
        </w:rPr>
        <w:t>1</w:t>
      </w:r>
      <w:r w:rsidR="00A9300D" w:rsidRPr="00AA7D70">
        <w:rPr>
          <w:rFonts w:asciiTheme="majorHAnsi" w:hAnsiTheme="majorHAnsi"/>
        </w:rPr>
        <w:t xml:space="preserve"> – Specifikace Plnění</w:t>
      </w:r>
    </w:p>
    <w:p w14:paraId="0161937A" w14:textId="18E0B69D" w:rsidR="00A9300D" w:rsidRPr="00AA7D70" w:rsidRDefault="00B1087B" w:rsidP="009B6E64">
      <w:pPr>
        <w:widowControl w:val="0"/>
        <w:spacing w:after="0" w:line="276" w:lineRule="auto"/>
        <w:jc w:val="both"/>
        <w:rPr>
          <w:rFonts w:asciiTheme="majorHAnsi" w:hAnsiTheme="majorHAnsi"/>
        </w:rPr>
      </w:pPr>
      <w:r w:rsidRPr="00AA7D70">
        <w:rPr>
          <w:rFonts w:asciiTheme="majorHAnsi" w:hAnsiTheme="majorHAnsi"/>
        </w:rPr>
        <w:t xml:space="preserve">Příloha č. </w:t>
      </w:r>
      <w:r w:rsidR="00AA7D70" w:rsidRPr="00AA7D70">
        <w:rPr>
          <w:rFonts w:asciiTheme="majorHAnsi" w:hAnsiTheme="majorHAnsi"/>
        </w:rPr>
        <w:t>2</w:t>
      </w:r>
      <w:r w:rsidR="00A9300D" w:rsidRPr="00AA7D70">
        <w:rPr>
          <w:rFonts w:asciiTheme="majorHAnsi" w:hAnsiTheme="majorHAnsi"/>
        </w:rPr>
        <w:t xml:space="preserve"> – Platforma SŽ</w:t>
      </w:r>
      <w:r w:rsidR="00267F1B" w:rsidRPr="00AA7D70">
        <w:rPr>
          <w:rFonts w:asciiTheme="majorHAnsi" w:hAnsiTheme="majorHAnsi"/>
        </w:rPr>
        <w:t xml:space="preserve"> (včetně jejích příloh)</w:t>
      </w:r>
    </w:p>
    <w:p w14:paraId="1DF5CE13" w14:textId="112E05B4" w:rsidR="00390C79" w:rsidRPr="00AA7D70" w:rsidRDefault="00390C79" w:rsidP="009B6E64">
      <w:pPr>
        <w:widowControl w:val="0"/>
        <w:spacing w:after="0" w:line="276" w:lineRule="auto"/>
        <w:jc w:val="both"/>
        <w:rPr>
          <w:rFonts w:asciiTheme="majorHAnsi" w:hAnsiTheme="majorHAnsi"/>
        </w:rPr>
      </w:pPr>
      <w:r w:rsidRPr="00AA7D70">
        <w:rPr>
          <w:rFonts w:asciiTheme="majorHAnsi" w:hAnsiTheme="majorHAnsi"/>
        </w:rPr>
        <w:t>Pří</w:t>
      </w:r>
      <w:r w:rsidR="00B1087B" w:rsidRPr="00AA7D70">
        <w:rPr>
          <w:rFonts w:asciiTheme="majorHAnsi" w:hAnsiTheme="majorHAnsi"/>
        </w:rPr>
        <w:t xml:space="preserve">loha č. </w:t>
      </w:r>
      <w:r w:rsidR="00AA7D70" w:rsidRPr="00AA7D70">
        <w:rPr>
          <w:rFonts w:asciiTheme="majorHAnsi" w:hAnsiTheme="majorHAnsi"/>
        </w:rPr>
        <w:t>3</w:t>
      </w:r>
      <w:r w:rsidRPr="00AA7D70">
        <w:rPr>
          <w:rFonts w:asciiTheme="majorHAnsi" w:hAnsiTheme="majorHAnsi"/>
        </w:rPr>
        <w:t xml:space="preserve"> – Poddodavatelé</w:t>
      </w:r>
    </w:p>
    <w:p w14:paraId="00AA96F3" w14:textId="1014A6C0" w:rsidR="00D060B4" w:rsidRPr="00AA7D70" w:rsidRDefault="00B1087B" w:rsidP="009B6E64">
      <w:pPr>
        <w:widowControl w:val="0"/>
        <w:spacing w:after="0" w:line="276" w:lineRule="auto"/>
        <w:jc w:val="both"/>
        <w:rPr>
          <w:rFonts w:asciiTheme="majorHAnsi" w:hAnsiTheme="majorHAnsi"/>
        </w:rPr>
      </w:pPr>
      <w:r w:rsidRPr="00AA7D70">
        <w:rPr>
          <w:rFonts w:asciiTheme="majorHAnsi" w:hAnsiTheme="majorHAnsi"/>
        </w:rPr>
        <w:t xml:space="preserve">Příloha č. </w:t>
      </w:r>
      <w:r w:rsidR="00AA7D70" w:rsidRPr="00AA7D70">
        <w:rPr>
          <w:rFonts w:asciiTheme="majorHAnsi" w:hAnsiTheme="majorHAnsi"/>
        </w:rPr>
        <w:t>4</w:t>
      </w:r>
      <w:r w:rsidR="00D060B4" w:rsidRPr="00AA7D70">
        <w:rPr>
          <w:rFonts w:asciiTheme="majorHAnsi" w:hAnsiTheme="majorHAnsi"/>
        </w:rPr>
        <w:t xml:space="preserve"> – Zvláštní obchodní podmínky</w:t>
      </w:r>
    </w:p>
    <w:p w14:paraId="218EF931" w14:textId="5D33A776" w:rsidR="00AD3C50" w:rsidRPr="00AA7D70" w:rsidRDefault="00AD3C50" w:rsidP="009B6E64">
      <w:pPr>
        <w:widowControl w:val="0"/>
        <w:spacing w:after="0" w:line="276" w:lineRule="auto"/>
        <w:jc w:val="both"/>
        <w:rPr>
          <w:rFonts w:asciiTheme="majorHAnsi" w:hAnsiTheme="majorHAnsi"/>
        </w:rPr>
      </w:pPr>
      <w:r w:rsidRPr="00AA7D70">
        <w:rPr>
          <w:rFonts w:asciiTheme="majorHAnsi" w:hAnsiTheme="majorHAnsi"/>
        </w:rPr>
        <w:t xml:space="preserve">Příloha č. </w:t>
      </w:r>
      <w:r w:rsidR="00AA7D70" w:rsidRPr="00AA7D70">
        <w:rPr>
          <w:rFonts w:asciiTheme="majorHAnsi" w:hAnsiTheme="majorHAnsi"/>
        </w:rPr>
        <w:t>5</w:t>
      </w:r>
      <w:r w:rsidRPr="00AA7D70">
        <w:rPr>
          <w:rFonts w:asciiTheme="majorHAnsi" w:hAnsiTheme="majorHAnsi"/>
        </w:rPr>
        <w:t xml:space="preserve"> – Obchodní podmínky </w:t>
      </w:r>
    </w:p>
    <w:p w14:paraId="27BFBAF3" w14:textId="676242C1" w:rsidR="00A9300D" w:rsidRPr="00AA7D70" w:rsidRDefault="00A9300D" w:rsidP="009B6E64">
      <w:pPr>
        <w:widowControl w:val="0"/>
        <w:spacing w:after="0" w:line="276" w:lineRule="auto"/>
        <w:jc w:val="both"/>
        <w:rPr>
          <w:rFonts w:asciiTheme="majorHAnsi" w:hAnsiTheme="majorHAnsi"/>
        </w:rPr>
      </w:pPr>
      <w:r w:rsidRPr="00AA7D70">
        <w:rPr>
          <w:rFonts w:asciiTheme="majorHAnsi" w:hAnsiTheme="majorHAnsi"/>
        </w:rPr>
        <w:t xml:space="preserve">Příloha č. </w:t>
      </w:r>
      <w:r w:rsidR="00AA7D70" w:rsidRPr="00AA7D70">
        <w:rPr>
          <w:rFonts w:asciiTheme="majorHAnsi" w:hAnsiTheme="majorHAnsi"/>
        </w:rPr>
        <w:t>6</w:t>
      </w:r>
      <w:r w:rsidRPr="00AA7D70">
        <w:rPr>
          <w:rFonts w:asciiTheme="majorHAnsi" w:hAnsiTheme="majorHAnsi"/>
        </w:rPr>
        <w:t xml:space="preserve"> – Realizační tým</w:t>
      </w:r>
    </w:p>
    <w:p w14:paraId="0173C75C" w14:textId="77777777" w:rsidR="00A9300D" w:rsidRPr="004F0BC3" w:rsidRDefault="00A9300D" w:rsidP="009B6E64">
      <w:pPr>
        <w:widowControl w:val="0"/>
        <w:spacing w:after="0" w:line="276" w:lineRule="auto"/>
        <w:jc w:val="both"/>
        <w:rPr>
          <w:rFonts w:asciiTheme="majorHAnsi" w:hAnsiTheme="majorHAnsi"/>
        </w:rPr>
      </w:pPr>
    </w:p>
    <w:p w14:paraId="4CA82F51" w14:textId="77777777" w:rsidR="006B1821" w:rsidRDefault="006B1821" w:rsidP="009B6E64">
      <w:pPr>
        <w:widowControl w:val="0"/>
        <w:spacing w:after="0" w:line="276" w:lineRule="auto"/>
        <w:jc w:val="both"/>
        <w:rPr>
          <w:rFonts w:asciiTheme="majorHAnsi" w:hAnsiTheme="majorHAnsi"/>
        </w:rPr>
      </w:pPr>
    </w:p>
    <w:p w14:paraId="15088BE9" w14:textId="77777777" w:rsidR="006B1821" w:rsidRDefault="006B1821" w:rsidP="009B6E64">
      <w:pPr>
        <w:widowControl w:val="0"/>
        <w:spacing w:after="0" w:line="276" w:lineRule="auto"/>
        <w:jc w:val="both"/>
        <w:rPr>
          <w:rFonts w:asciiTheme="majorHAnsi" w:hAnsiTheme="majorHAnsi"/>
        </w:rPr>
      </w:pPr>
    </w:p>
    <w:p w14:paraId="1C3B482C" w14:textId="6B2C1402" w:rsidR="00142AD6" w:rsidRPr="009A1CA4" w:rsidRDefault="00142AD6" w:rsidP="009B6E64">
      <w:pPr>
        <w:widowControl w:val="0"/>
        <w:spacing w:after="0" w:line="276" w:lineRule="auto"/>
        <w:jc w:val="both"/>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294C6DFE" w14:textId="77777777" w:rsidR="00142AD6" w:rsidRPr="009A1CA4" w:rsidRDefault="00142AD6" w:rsidP="009B6E64">
      <w:pPr>
        <w:widowControl w:val="0"/>
        <w:spacing w:after="0" w:line="276" w:lineRule="auto"/>
        <w:jc w:val="both"/>
        <w:rPr>
          <w:rFonts w:asciiTheme="majorHAnsi" w:hAnsiTheme="majorHAnsi"/>
        </w:rPr>
      </w:pPr>
    </w:p>
    <w:p w14:paraId="742470FA" w14:textId="77777777" w:rsidR="00142AD6" w:rsidRPr="009A1CA4" w:rsidRDefault="00142AD6" w:rsidP="009B6E64">
      <w:pPr>
        <w:widowControl w:val="0"/>
        <w:spacing w:after="0" w:line="276" w:lineRule="auto"/>
        <w:jc w:val="both"/>
        <w:rPr>
          <w:rFonts w:asciiTheme="majorHAnsi" w:hAnsiTheme="majorHAnsi"/>
        </w:rPr>
      </w:pPr>
    </w:p>
    <w:p w14:paraId="350F2081" w14:textId="77777777" w:rsidR="00142AD6" w:rsidRPr="009A1CA4" w:rsidRDefault="00142AD6" w:rsidP="009B6E64">
      <w:pPr>
        <w:widowControl w:val="0"/>
        <w:spacing w:after="0" w:line="276" w:lineRule="auto"/>
        <w:jc w:val="both"/>
        <w:rPr>
          <w:rFonts w:asciiTheme="majorHAnsi" w:hAnsiTheme="majorHAnsi"/>
        </w:rPr>
      </w:pPr>
    </w:p>
    <w:p w14:paraId="205ECE1B" w14:textId="77777777" w:rsidR="00142AD6" w:rsidRDefault="00142AD6" w:rsidP="009B6E64">
      <w:pPr>
        <w:widowControl w:val="0"/>
        <w:spacing w:after="0" w:line="276" w:lineRule="auto"/>
        <w:jc w:val="both"/>
        <w:rPr>
          <w:rFonts w:asciiTheme="majorHAnsi" w:hAnsiTheme="majorHAnsi"/>
        </w:rPr>
      </w:pPr>
    </w:p>
    <w:p w14:paraId="7015A218" w14:textId="1043CA30" w:rsidR="00142AD6" w:rsidRDefault="00142AD6" w:rsidP="009B6E64">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p>
    <w:p w14:paraId="08F86D15" w14:textId="0B008AA3" w:rsidR="00142AD6" w:rsidRDefault="00AA7D70" w:rsidP="009B6E64">
      <w:pPr>
        <w:widowControl w:val="0"/>
        <w:spacing w:after="0" w:line="276" w:lineRule="auto"/>
        <w:jc w:val="both"/>
        <w:rPr>
          <w:rFonts w:asciiTheme="majorHAnsi" w:hAnsiTheme="majorHAnsi"/>
          <w:noProof/>
          <w:highlight w:val="green"/>
        </w:rPr>
      </w:pPr>
      <w:r w:rsidRPr="00AA7D70">
        <w:rPr>
          <w:b/>
          <w:noProof/>
        </w:rPr>
        <w:t>Bc. Jiří Svoboda, MBA</w:t>
      </w:r>
      <w:proofErr w:type="gramStart"/>
      <w:r w:rsidRPr="00AA7D70">
        <w:rPr>
          <w:b/>
          <w:noProof/>
        </w:rPr>
        <w:tab/>
      </w:r>
      <w:r w:rsidR="00142AD6" w:rsidRPr="009B6E64">
        <w:rPr>
          <w:rFonts w:asciiTheme="majorHAnsi" w:hAnsiTheme="majorHAnsi"/>
        </w:rPr>
        <w:t xml:space="preserve">  </w:t>
      </w:r>
      <w:r w:rsidR="00142AD6" w:rsidRPr="009B6E64">
        <w:rPr>
          <w:rFonts w:asciiTheme="majorHAnsi" w:hAnsiTheme="majorHAnsi"/>
        </w:rPr>
        <w:tab/>
      </w:r>
      <w:proofErr w:type="gramEnd"/>
      <w:r w:rsidR="00142AD6" w:rsidRPr="009B6E64">
        <w:rPr>
          <w:rFonts w:asciiTheme="majorHAnsi" w:hAnsiTheme="majorHAnsi"/>
        </w:rPr>
        <w:tab/>
      </w:r>
      <w:r w:rsidR="00142AD6" w:rsidRPr="009B6E64">
        <w:rPr>
          <w:rFonts w:asciiTheme="majorHAnsi" w:hAnsiTheme="majorHAnsi"/>
        </w:rPr>
        <w:tab/>
      </w:r>
      <w:r w:rsidR="00142AD6" w:rsidRPr="00B757BE">
        <w:rPr>
          <w:rFonts w:asciiTheme="majorHAnsi" w:hAnsiTheme="majorHAnsi"/>
          <w:noProof/>
          <w:highlight w:val="green"/>
        </w:rPr>
        <w:t>[</w:t>
      </w:r>
      <w:r w:rsidR="00142AD6" w:rsidRPr="009B6E64">
        <w:rPr>
          <w:rFonts w:asciiTheme="majorHAnsi" w:hAnsiTheme="majorHAnsi"/>
          <w:iCs/>
          <w:noProof/>
          <w:highlight w:val="green"/>
        </w:rPr>
        <w:t>DOPLNÍ POSKYTOVATEL</w:t>
      </w:r>
      <w:r w:rsidR="00142AD6" w:rsidRPr="00B757BE">
        <w:rPr>
          <w:rFonts w:asciiTheme="majorHAnsi" w:hAnsiTheme="majorHAnsi"/>
          <w:noProof/>
          <w:highlight w:val="green"/>
        </w:rPr>
        <w:t>]</w:t>
      </w:r>
    </w:p>
    <w:p w14:paraId="2ED3586C" w14:textId="7EB65FFC" w:rsidR="007A05A0" w:rsidRDefault="007A05A0" w:rsidP="009B6E64">
      <w:pPr>
        <w:widowControl w:val="0"/>
        <w:spacing w:after="0" w:line="276" w:lineRule="auto"/>
        <w:jc w:val="both"/>
        <w:rPr>
          <w:rFonts w:asciiTheme="majorHAnsi" w:hAnsiTheme="majorHAnsi"/>
        </w:rPr>
      </w:pPr>
      <w:r>
        <w:rPr>
          <w:rFonts w:asciiTheme="majorHAnsi" w:hAnsiTheme="majorHAnsi"/>
        </w:rPr>
        <w:t>generální ředitel</w:t>
      </w:r>
    </w:p>
    <w:p w14:paraId="7B2E9A61" w14:textId="5C67FBFF" w:rsidR="00CD05E9" w:rsidRPr="009135AA" w:rsidRDefault="00CD05E9" w:rsidP="009B6E64">
      <w:pPr>
        <w:jc w:val="both"/>
        <w:rPr>
          <w:rFonts w:asciiTheme="majorHAnsi" w:eastAsia="Times New Roman" w:hAnsiTheme="majorHAnsi" w:cs="Times New Roman"/>
          <w:b/>
          <w:caps/>
          <w:kern w:val="20"/>
        </w:rPr>
      </w:pPr>
    </w:p>
    <w:sectPr w:rsidR="00CD05E9" w:rsidRPr="009135AA" w:rsidSect="00DB2DC1">
      <w:footerReference w:type="default" r:id="rId11"/>
      <w:headerReference w:type="first" r:id="rId12"/>
      <w:footerReference w:type="first" r:id="rId13"/>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FB65E" w16cex:dateUtc="2023-07-17T10:45:00Z"/>
  <w16cex:commentExtensible w16cex:durableId="285BEA75" w16cex:dateUtc="2023-07-14T13:38:00Z"/>
  <w16cex:commentExtensible w16cex:durableId="285BEA95" w16cex:dateUtc="2023-07-14T13: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1C12A" w14:textId="77777777" w:rsidR="008704CA" w:rsidRDefault="008704CA" w:rsidP="00962258">
      <w:pPr>
        <w:spacing w:after="0" w:line="240" w:lineRule="auto"/>
      </w:pPr>
      <w:r>
        <w:separator/>
      </w:r>
    </w:p>
  </w:endnote>
  <w:endnote w:type="continuationSeparator" w:id="0">
    <w:p w14:paraId="39372239" w14:textId="77777777" w:rsidR="008704CA" w:rsidRDefault="008704C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992"/>
      <w:gridCol w:w="843"/>
      <w:gridCol w:w="2921"/>
    </w:tblGrid>
    <w:tr w:rsidR="00A90199" w14:paraId="4435B70C" w14:textId="77777777" w:rsidTr="00B210AC">
      <w:tc>
        <w:tcPr>
          <w:tcW w:w="1361" w:type="dxa"/>
          <w:tcMar>
            <w:left w:w="0" w:type="dxa"/>
            <w:right w:w="0" w:type="dxa"/>
          </w:tcMar>
          <w:vAlign w:val="bottom"/>
        </w:tcPr>
        <w:p w14:paraId="586351F0" w14:textId="5260E09D" w:rsidR="00A90199" w:rsidRPr="00B8518B" w:rsidRDefault="00A90199" w:rsidP="00B8518B">
          <w:pPr>
            <w:pStyle w:val="Zpat"/>
            <w:rPr>
              <w:rStyle w:val="slostrnky"/>
            </w:rPr>
          </w:pPr>
        </w:p>
      </w:tc>
      <w:tc>
        <w:tcPr>
          <w:tcW w:w="3458" w:type="dxa"/>
          <w:shd w:val="clear" w:color="auto" w:fill="auto"/>
          <w:tcMar>
            <w:left w:w="0" w:type="dxa"/>
            <w:right w:w="0" w:type="dxa"/>
          </w:tcMar>
        </w:tcPr>
        <w:p w14:paraId="754B54BA" w14:textId="77777777" w:rsidR="00A90199" w:rsidRDefault="00A90199" w:rsidP="00B8518B">
          <w:pPr>
            <w:pStyle w:val="Zpat"/>
          </w:pPr>
        </w:p>
      </w:tc>
      <w:tc>
        <w:tcPr>
          <w:tcW w:w="2835" w:type="dxa"/>
          <w:gridSpan w:val="2"/>
          <w:shd w:val="clear" w:color="auto" w:fill="auto"/>
          <w:tcMar>
            <w:left w:w="0" w:type="dxa"/>
            <w:right w:w="0" w:type="dxa"/>
          </w:tcMar>
        </w:tcPr>
        <w:p w14:paraId="65FE5D07" w14:textId="77777777" w:rsidR="00A90199" w:rsidRDefault="00A90199" w:rsidP="00B8518B">
          <w:pPr>
            <w:pStyle w:val="Zpat"/>
          </w:pPr>
        </w:p>
      </w:tc>
      <w:tc>
        <w:tcPr>
          <w:tcW w:w="2921" w:type="dxa"/>
        </w:tcPr>
        <w:p w14:paraId="6A43C050" w14:textId="77777777" w:rsidR="00A90199" w:rsidRDefault="00A90199" w:rsidP="00D831A3">
          <w:pPr>
            <w:pStyle w:val="Zpat"/>
          </w:pPr>
        </w:p>
      </w:tc>
    </w:tr>
    <w:tr w:rsidR="00B210AC" w:rsidRPr="00B8518B" w14:paraId="0592D205" w14:textId="77777777" w:rsidTr="00B210AC">
      <w:trPr>
        <w:gridBefore w:val="1"/>
        <w:gridAfter w:val="2"/>
        <w:wBefore w:w="1361" w:type="dxa"/>
        <w:wAfter w:w="3764" w:type="dxa"/>
      </w:trPr>
      <w:tc>
        <w:tcPr>
          <w:tcW w:w="5450" w:type="dxa"/>
          <w:gridSpan w:val="2"/>
          <w:tcMar>
            <w:left w:w="0" w:type="dxa"/>
            <w:right w:w="0" w:type="dxa"/>
          </w:tcMar>
          <w:vAlign w:val="bottom"/>
        </w:tcPr>
        <w:p w14:paraId="52B85B49" w14:textId="2742AFEB" w:rsidR="00B210AC" w:rsidRPr="00B8518B" w:rsidRDefault="00B210AC" w:rsidP="00B210A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82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826">
            <w:rPr>
              <w:rStyle w:val="slostrnky"/>
              <w:noProof/>
            </w:rPr>
            <w:t>7</w:t>
          </w:r>
          <w:r w:rsidRPr="00B8518B">
            <w:rPr>
              <w:rStyle w:val="slostrnky"/>
            </w:rPr>
            <w:fldChar w:fldCharType="end"/>
          </w:r>
        </w:p>
      </w:tc>
    </w:tr>
  </w:tbl>
  <w:p w14:paraId="5BBC161C" w14:textId="77777777" w:rsidR="00A90199" w:rsidRPr="00B8518B" w:rsidRDefault="00A90199"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08CDE809"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60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0023B57B" id="Straight Connector 2"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35C8" w14:paraId="044B63FF" w14:textId="77777777" w:rsidTr="00DB2DC1">
      <w:tc>
        <w:tcPr>
          <w:tcW w:w="1361" w:type="dxa"/>
          <w:tcMar>
            <w:left w:w="0" w:type="dxa"/>
            <w:right w:w="0" w:type="dxa"/>
          </w:tcMar>
          <w:vAlign w:val="bottom"/>
        </w:tcPr>
        <w:p w14:paraId="2399DF3A" w14:textId="63033853" w:rsidR="001B35C8" w:rsidRPr="00B8518B" w:rsidRDefault="001B35C8" w:rsidP="001B35C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82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826">
            <w:rPr>
              <w:rStyle w:val="slostrnky"/>
              <w:noProof/>
            </w:rPr>
            <w:t>7</w:t>
          </w:r>
          <w:r w:rsidRPr="00B8518B">
            <w:rPr>
              <w:rStyle w:val="slostrnky"/>
            </w:rPr>
            <w:fldChar w:fldCharType="end"/>
          </w:r>
        </w:p>
      </w:tc>
      <w:tc>
        <w:tcPr>
          <w:tcW w:w="3458" w:type="dxa"/>
          <w:shd w:val="clear" w:color="auto" w:fill="auto"/>
          <w:tcMar>
            <w:left w:w="0" w:type="dxa"/>
            <w:right w:w="0" w:type="dxa"/>
          </w:tcMar>
        </w:tcPr>
        <w:p w14:paraId="61156718" w14:textId="77777777" w:rsidR="001B35C8" w:rsidRDefault="001B35C8" w:rsidP="001B35C8">
          <w:pPr>
            <w:pStyle w:val="Zpat"/>
          </w:pPr>
          <w:r>
            <w:t>Správa železnic, státní organizace</w:t>
          </w:r>
        </w:p>
        <w:p w14:paraId="0D20F850" w14:textId="77777777" w:rsidR="001B35C8" w:rsidRDefault="001B35C8" w:rsidP="001B35C8">
          <w:pPr>
            <w:pStyle w:val="Zpat"/>
          </w:pPr>
          <w:r>
            <w:t>zapsána v obchodním rejstříku vedeném Městským soudem v Praze, spisová značka A 48384</w:t>
          </w:r>
        </w:p>
      </w:tc>
      <w:tc>
        <w:tcPr>
          <w:tcW w:w="2835" w:type="dxa"/>
          <w:shd w:val="clear" w:color="auto" w:fill="auto"/>
          <w:tcMar>
            <w:left w:w="0" w:type="dxa"/>
            <w:right w:w="0" w:type="dxa"/>
          </w:tcMar>
        </w:tcPr>
        <w:p w14:paraId="44E2BA74" w14:textId="77777777" w:rsidR="001B35C8" w:rsidRDefault="001B35C8" w:rsidP="001B35C8">
          <w:pPr>
            <w:pStyle w:val="Zpat"/>
          </w:pPr>
          <w:r>
            <w:t>Sídlo: Dlážděná 1003/7, 110 00 Praha 1</w:t>
          </w:r>
        </w:p>
        <w:p w14:paraId="4917C01E" w14:textId="77777777" w:rsidR="001B35C8" w:rsidRDefault="001B35C8" w:rsidP="001B35C8">
          <w:pPr>
            <w:pStyle w:val="Zpat"/>
          </w:pPr>
          <w:r>
            <w:t>IČO: 709 94 234 DIČ: CZ 709 94 234</w:t>
          </w:r>
        </w:p>
        <w:p w14:paraId="2F321FC8" w14:textId="330B4B9B" w:rsidR="001B35C8" w:rsidRDefault="00810C07" w:rsidP="001B35C8">
          <w:pPr>
            <w:pStyle w:val="Zpat"/>
          </w:pPr>
          <w:r>
            <w:t>www.spravazeleznic</w:t>
          </w:r>
          <w:r w:rsidR="001B35C8">
            <w:t>.cz</w:t>
          </w:r>
        </w:p>
      </w:tc>
      <w:tc>
        <w:tcPr>
          <w:tcW w:w="2921" w:type="dxa"/>
        </w:tcPr>
        <w:p w14:paraId="30FA102D" w14:textId="77777777" w:rsidR="001B35C8" w:rsidRDefault="001B35C8" w:rsidP="001B35C8">
          <w:pPr>
            <w:pStyle w:val="Zpat"/>
            <w:jc w:val="center"/>
          </w:pPr>
        </w:p>
      </w:tc>
    </w:tr>
  </w:tbl>
  <w:p w14:paraId="16EA583E" w14:textId="77777777" w:rsidR="00A90199" w:rsidRPr="00B8518B" w:rsidRDefault="00A90199" w:rsidP="00460660">
    <w:pPr>
      <w:pStyle w:val="Zpat"/>
      <w:rPr>
        <w:sz w:val="2"/>
        <w:szCs w:val="2"/>
      </w:rPr>
    </w:pPr>
    <w:r>
      <w:rPr>
        <w:noProof/>
        <w:sz w:val="2"/>
        <w:szCs w:val="2"/>
        <w:lang w:eastAsia="cs-CZ"/>
      </w:rPr>
      <mc:AlternateContent>
        <mc:Choice Requires="wps">
          <w:drawing>
            <wp:anchor distT="0" distB="0" distL="114300" distR="114300" simplePos="0" relativeHeight="251661824"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11152EE7" id="Straight Connector 7"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656"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5A909C43" id="Straight Connector 10"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A90199" w:rsidRPr="00460660" w:rsidRDefault="00A90199">
    <w:pPr>
      <w:pStyle w:val="Zpat"/>
      <w:rPr>
        <w:sz w:val="2"/>
        <w:szCs w:val="2"/>
      </w:rPr>
    </w:pPr>
  </w:p>
  <w:p w14:paraId="6E9D4576" w14:textId="79A9908B" w:rsidR="004213F0" w:rsidRPr="00B210AC" w:rsidRDefault="004213F0" w:rsidP="00B210AC">
    <w:pPr>
      <w:pStyle w:val="Zpat"/>
      <w:rPr>
        <w:b/>
        <w:color w:val="FF5200" w:themeColor="accent2"/>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B8BDF1" w14:textId="77777777" w:rsidR="008704CA" w:rsidRDefault="008704CA" w:rsidP="00962258">
      <w:pPr>
        <w:spacing w:after="0" w:line="240" w:lineRule="auto"/>
      </w:pPr>
      <w:r>
        <w:separator/>
      </w:r>
    </w:p>
  </w:footnote>
  <w:footnote w:type="continuationSeparator" w:id="0">
    <w:p w14:paraId="4FC81896" w14:textId="77777777" w:rsidR="008704CA" w:rsidRDefault="008704C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35C8" w14:paraId="23D5C77F" w14:textId="77777777" w:rsidTr="00695EA5">
      <w:trPr>
        <w:trHeight w:hRule="exact" w:val="936"/>
      </w:trPr>
      <w:tc>
        <w:tcPr>
          <w:tcW w:w="1361" w:type="dxa"/>
          <w:tcMar>
            <w:left w:w="0" w:type="dxa"/>
            <w:right w:w="0" w:type="dxa"/>
          </w:tcMar>
        </w:tcPr>
        <w:p w14:paraId="7675BFA4"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E45F43C" w14:textId="6309E8BA" w:rsidR="001B35C8" w:rsidRDefault="001B35C8" w:rsidP="001B35C8">
          <w:pPr>
            <w:pStyle w:val="Zpat"/>
          </w:pPr>
          <w:r>
            <w:rPr>
              <w:noProof/>
              <w:lang w:eastAsia="cs-CZ"/>
            </w:rPr>
            <w:drawing>
              <wp:anchor distT="0" distB="0" distL="114300" distR="114300" simplePos="0" relativeHeight="251664896" behindDoc="0" locked="1" layoutInCell="1" allowOverlap="1" wp14:anchorId="0E321C9D" wp14:editId="0A9E4613">
                <wp:simplePos x="0" y="0"/>
                <wp:positionH relativeFrom="page">
                  <wp:posOffset>-438150</wp:posOffset>
                </wp:positionH>
                <wp:positionV relativeFrom="page">
                  <wp:posOffset>-74295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7CB76CCC" w14:textId="77777777" w:rsidR="001B35C8" w:rsidRPr="00D6163D" w:rsidRDefault="001B35C8" w:rsidP="001B35C8">
          <w:pPr>
            <w:pStyle w:val="Druhdokumentu"/>
          </w:pPr>
        </w:p>
      </w:tc>
    </w:tr>
    <w:tr w:rsidR="001B35C8" w14:paraId="7EB75F6E" w14:textId="77777777" w:rsidTr="001B35C8">
      <w:trPr>
        <w:trHeight w:hRule="exact" w:val="936"/>
      </w:trPr>
      <w:tc>
        <w:tcPr>
          <w:tcW w:w="1361" w:type="dxa"/>
          <w:tcMar>
            <w:left w:w="0" w:type="dxa"/>
            <w:right w:w="0" w:type="dxa"/>
          </w:tcMar>
        </w:tcPr>
        <w:p w14:paraId="5B531080" w14:textId="77777777" w:rsidR="001B35C8" w:rsidRPr="00B8518B" w:rsidRDefault="001B35C8" w:rsidP="001B35C8">
          <w:pPr>
            <w:pStyle w:val="Zpat"/>
            <w:rPr>
              <w:rStyle w:val="slostrnky"/>
            </w:rPr>
          </w:pPr>
        </w:p>
      </w:tc>
      <w:tc>
        <w:tcPr>
          <w:tcW w:w="3458" w:type="dxa"/>
          <w:shd w:val="clear" w:color="auto" w:fill="auto"/>
          <w:tcMar>
            <w:left w:w="0" w:type="dxa"/>
            <w:right w:w="0" w:type="dxa"/>
          </w:tcMar>
        </w:tcPr>
        <w:p w14:paraId="1CACF5A3" w14:textId="77777777" w:rsidR="001B35C8" w:rsidRDefault="001B35C8" w:rsidP="001B35C8">
          <w:pPr>
            <w:pStyle w:val="Zpat"/>
          </w:pPr>
        </w:p>
      </w:tc>
      <w:tc>
        <w:tcPr>
          <w:tcW w:w="5698" w:type="dxa"/>
          <w:shd w:val="clear" w:color="auto" w:fill="auto"/>
          <w:tcMar>
            <w:left w:w="0" w:type="dxa"/>
            <w:right w:w="0" w:type="dxa"/>
          </w:tcMar>
        </w:tcPr>
        <w:p w14:paraId="325840B6" w14:textId="77777777" w:rsidR="001B35C8" w:rsidRPr="00D6163D" w:rsidRDefault="001B35C8" w:rsidP="001B35C8">
          <w:pPr>
            <w:pStyle w:val="Druhdokumentu"/>
          </w:pPr>
        </w:p>
      </w:tc>
    </w:tr>
  </w:tbl>
  <w:p w14:paraId="4F20ADDF" w14:textId="77777777" w:rsidR="004F0BC3" w:rsidRDefault="004F0B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B1350"/>
    <w:multiLevelType w:val="hybridMultilevel"/>
    <w:tmpl w:val="511C059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7" w15:restartNumberingAfterBreak="0">
    <w:nsid w:val="38B64F42"/>
    <w:multiLevelType w:val="multilevel"/>
    <w:tmpl w:val="B2423EF6"/>
    <w:lvl w:ilvl="0">
      <w:start w:val="1"/>
      <w:numFmt w:val="decimal"/>
      <w:pStyle w:val="Nadpis4"/>
      <w:lvlText w:val="%1."/>
      <w:lvlJc w:val="left"/>
      <w:pPr>
        <w:ind w:left="643" w:hanging="360"/>
      </w:pPr>
    </w:lvl>
    <w:lvl w:ilvl="1">
      <w:start w:val="1"/>
      <w:numFmt w:val="decimal"/>
      <w:pStyle w:val="Odstavecseseznamem"/>
      <w:lvlText w:val="%1.%2."/>
      <w:lvlJc w:val="left"/>
      <w:pPr>
        <w:ind w:left="792" w:hanging="432"/>
      </w:pPr>
      <w:rPr>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8712F9"/>
    <w:multiLevelType w:val="hybridMultilevel"/>
    <w:tmpl w:val="2ECCB88C"/>
    <w:lvl w:ilvl="0" w:tplc="04050001">
      <w:start w:val="1"/>
      <w:numFmt w:val="bullet"/>
      <w:lvlText w:val=""/>
      <w:lvlJc w:val="left"/>
      <w:pPr>
        <w:ind w:left="1152" w:hanging="360"/>
      </w:pPr>
      <w:rPr>
        <w:rFonts w:ascii="Symbol" w:hAnsi="Symbol"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9" w15:restartNumberingAfterBreak="0">
    <w:nsid w:val="50157F16"/>
    <w:multiLevelType w:val="multilevel"/>
    <w:tmpl w:val="873A4482"/>
    <w:lvl w:ilvl="0">
      <w:start w:val="1"/>
      <w:numFmt w:val="decimal"/>
      <w:lvlText w:val="%1."/>
      <w:lvlJc w:val="left"/>
      <w:pPr>
        <w:ind w:left="643" w:hanging="360"/>
      </w:pPr>
    </w:lvl>
    <w:lvl w:ilvl="1">
      <w:start w:val="1"/>
      <w:numFmt w:val="lowerRoman"/>
      <w:lvlText w:val="(%2)"/>
      <w:lvlJc w:val="left"/>
      <w:pPr>
        <w:ind w:left="792" w:hanging="432"/>
      </w:pPr>
      <w:rPr>
        <w:rFonts w:hint="default"/>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lowerRoman"/>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5"/>
  </w:num>
  <w:num w:numId="4">
    <w:abstractNumId w:val="10"/>
  </w:num>
  <w:num w:numId="5">
    <w:abstractNumId w:val="7"/>
  </w:num>
  <w:num w:numId="6">
    <w:abstractNumId w:val="4"/>
  </w:num>
  <w:num w:numId="7">
    <w:abstractNumId w:val="6"/>
  </w:num>
  <w:num w:numId="8">
    <w:abstractNumId w:val="9"/>
  </w:num>
  <w:num w:numId="9">
    <w:abstractNumId w:val="0"/>
  </w:num>
  <w:num w:numId="10">
    <w:abstractNumId w:val="1"/>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4D4F"/>
    <w:rsid w:val="00047260"/>
    <w:rsid w:val="00051B13"/>
    <w:rsid w:val="00067F30"/>
    <w:rsid w:val="00072C1E"/>
    <w:rsid w:val="0007414E"/>
    <w:rsid w:val="000871AC"/>
    <w:rsid w:val="00097F37"/>
    <w:rsid w:val="000A1BD4"/>
    <w:rsid w:val="000A63B2"/>
    <w:rsid w:val="000D3ADE"/>
    <w:rsid w:val="000D525C"/>
    <w:rsid w:val="000E23A7"/>
    <w:rsid w:val="000E2E68"/>
    <w:rsid w:val="0010693F"/>
    <w:rsid w:val="00114472"/>
    <w:rsid w:val="00136C81"/>
    <w:rsid w:val="00142AD6"/>
    <w:rsid w:val="0014565C"/>
    <w:rsid w:val="00153B54"/>
    <w:rsid w:val="00154714"/>
    <w:rsid w:val="001550BC"/>
    <w:rsid w:val="001568B3"/>
    <w:rsid w:val="001576EC"/>
    <w:rsid w:val="001605B9"/>
    <w:rsid w:val="001659E9"/>
    <w:rsid w:val="00170EC5"/>
    <w:rsid w:val="001747C1"/>
    <w:rsid w:val="00184743"/>
    <w:rsid w:val="001975F5"/>
    <w:rsid w:val="001B35C8"/>
    <w:rsid w:val="001B7F48"/>
    <w:rsid w:val="001D02E3"/>
    <w:rsid w:val="001E2A92"/>
    <w:rsid w:val="001E66ED"/>
    <w:rsid w:val="001E7681"/>
    <w:rsid w:val="001F0FAC"/>
    <w:rsid w:val="001F460E"/>
    <w:rsid w:val="001F6ECD"/>
    <w:rsid w:val="001F763F"/>
    <w:rsid w:val="00207DF5"/>
    <w:rsid w:val="002326FC"/>
    <w:rsid w:val="00250388"/>
    <w:rsid w:val="00251BFA"/>
    <w:rsid w:val="00252F2B"/>
    <w:rsid w:val="0025503B"/>
    <w:rsid w:val="002579D0"/>
    <w:rsid w:val="00260E35"/>
    <w:rsid w:val="00267F1B"/>
    <w:rsid w:val="00280E07"/>
    <w:rsid w:val="00281ADE"/>
    <w:rsid w:val="00286C82"/>
    <w:rsid w:val="00291B07"/>
    <w:rsid w:val="002B0B85"/>
    <w:rsid w:val="002B3E61"/>
    <w:rsid w:val="002B4CCE"/>
    <w:rsid w:val="002B72B2"/>
    <w:rsid w:val="002C31BF"/>
    <w:rsid w:val="002C56D7"/>
    <w:rsid w:val="002C64D7"/>
    <w:rsid w:val="002D08B1"/>
    <w:rsid w:val="002E0CD7"/>
    <w:rsid w:val="002F120F"/>
    <w:rsid w:val="00302C61"/>
    <w:rsid w:val="003262F5"/>
    <w:rsid w:val="0034033F"/>
    <w:rsid w:val="0034081B"/>
    <w:rsid w:val="00341DCF"/>
    <w:rsid w:val="0034498F"/>
    <w:rsid w:val="00357BC6"/>
    <w:rsid w:val="00362E35"/>
    <w:rsid w:val="003656E8"/>
    <w:rsid w:val="003703A2"/>
    <w:rsid w:val="00382D2B"/>
    <w:rsid w:val="003909C0"/>
    <w:rsid w:val="00390C79"/>
    <w:rsid w:val="00394633"/>
    <w:rsid w:val="003956C6"/>
    <w:rsid w:val="003C5769"/>
    <w:rsid w:val="003D51B8"/>
    <w:rsid w:val="003E3751"/>
    <w:rsid w:val="004213F0"/>
    <w:rsid w:val="00425499"/>
    <w:rsid w:val="00430BD2"/>
    <w:rsid w:val="00441430"/>
    <w:rsid w:val="00445CFA"/>
    <w:rsid w:val="00450F07"/>
    <w:rsid w:val="00453CD3"/>
    <w:rsid w:val="00460660"/>
    <w:rsid w:val="00464CC8"/>
    <w:rsid w:val="00464D05"/>
    <w:rsid w:val="00467994"/>
    <w:rsid w:val="00477E63"/>
    <w:rsid w:val="004803A8"/>
    <w:rsid w:val="00486107"/>
    <w:rsid w:val="00491827"/>
    <w:rsid w:val="00494DCC"/>
    <w:rsid w:val="004B348C"/>
    <w:rsid w:val="004C11F0"/>
    <w:rsid w:val="004C4399"/>
    <w:rsid w:val="004C588C"/>
    <w:rsid w:val="004C787C"/>
    <w:rsid w:val="004E143C"/>
    <w:rsid w:val="004E2C7C"/>
    <w:rsid w:val="004E3A53"/>
    <w:rsid w:val="004E7DD8"/>
    <w:rsid w:val="004F0BC3"/>
    <w:rsid w:val="004F4B9B"/>
    <w:rsid w:val="004F5D57"/>
    <w:rsid w:val="00511AB9"/>
    <w:rsid w:val="0051671B"/>
    <w:rsid w:val="00523EA7"/>
    <w:rsid w:val="00546093"/>
    <w:rsid w:val="00553375"/>
    <w:rsid w:val="00554A23"/>
    <w:rsid w:val="005606E9"/>
    <w:rsid w:val="00567BCB"/>
    <w:rsid w:val="005736B7"/>
    <w:rsid w:val="00575E5A"/>
    <w:rsid w:val="00595F71"/>
    <w:rsid w:val="005A3662"/>
    <w:rsid w:val="005A3F2C"/>
    <w:rsid w:val="005A4B42"/>
    <w:rsid w:val="005B50B6"/>
    <w:rsid w:val="005E2084"/>
    <w:rsid w:val="005F1404"/>
    <w:rsid w:val="0061068E"/>
    <w:rsid w:val="00615789"/>
    <w:rsid w:val="00622119"/>
    <w:rsid w:val="00624971"/>
    <w:rsid w:val="006300E8"/>
    <w:rsid w:val="0063371F"/>
    <w:rsid w:val="006413B7"/>
    <w:rsid w:val="0064368F"/>
    <w:rsid w:val="0064774B"/>
    <w:rsid w:val="00660AD3"/>
    <w:rsid w:val="00666090"/>
    <w:rsid w:val="00675826"/>
    <w:rsid w:val="006777D4"/>
    <w:rsid w:val="00677B7F"/>
    <w:rsid w:val="006823C1"/>
    <w:rsid w:val="006862DF"/>
    <w:rsid w:val="00696698"/>
    <w:rsid w:val="00696B99"/>
    <w:rsid w:val="006A5570"/>
    <w:rsid w:val="006A689C"/>
    <w:rsid w:val="006B1821"/>
    <w:rsid w:val="006B3D79"/>
    <w:rsid w:val="006B48F9"/>
    <w:rsid w:val="006D7062"/>
    <w:rsid w:val="006D7AFE"/>
    <w:rsid w:val="006E00D0"/>
    <w:rsid w:val="006E0578"/>
    <w:rsid w:val="006E314D"/>
    <w:rsid w:val="006E5B3C"/>
    <w:rsid w:val="00705CC5"/>
    <w:rsid w:val="00710723"/>
    <w:rsid w:val="007126EA"/>
    <w:rsid w:val="00720F9D"/>
    <w:rsid w:val="0072303D"/>
    <w:rsid w:val="00723ED1"/>
    <w:rsid w:val="007421E4"/>
    <w:rsid w:val="00743525"/>
    <w:rsid w:val="00745D74"/>
    <w:rsid w:val="00747B4E"/>
    <w:rsid w:val="0076286B"/>
    <w:rsid w:val="00766846"/>
    <w:rsid w:val="00770DBA"/>
    <w:rsid w:val="00770E52"/>
    <w:rsid w:val="0077363D"/>
    <w:rsid w:val="0077673A"/>
    <w:rsid w:val="00777B1B"/>
    <w:rsid w:val="007846E1"/>
    <w:rsid w:val="007A05A0"/>
    <w:rsid w:val="007A3A05"/>
    <w:rsid w:val="007B54EA"/>
    <w:rsid w:val="007B570C"/>
    <w:rsid w:val="007B5BEC"/>
    <w:rsid w:val="007C4AC9"/>
    <w:rsid w:val="007C589B"/>
    <w:rsid w:val="007E4A6E"/>
    <w:rsid w:val="007F56A7"/>
    <w:rsid w:val="00807DD0"/>
    <w:rsid w:val="00810C07"/>
    <w:rsid w:val="00823A99"/>
    <w:rsid w:val="00827995"/>
    <w:rsid w:val="00842037"/>
    <w:rsid w:val="00856462"/>
    <w:rsid w:val="00860FB6"/>
    <w:rsid w:val="00864244"/>
    <w:rsid w:val="008659F3"/>
    <w:rsid w:val="008704CA"/>
    <w:rsid w:val="00872A22"/>
    <w:rsid w:val="008819F6"/>
    <w:rsid w:val="008859E6"/>
    <w:rsid w:val="0088639F"/>
    <w:rsid w:val="00886D4B"/>
    <w:rsid w:val="00895406"/>
    <w:rsid w:val="00895B4D"/>
    <w:rsid w:val="008A22CC"/>
    <w:rsid w:val="008A3568"/>
    <w:rsid w:val="008A368D"/>
    <w:rsid w:val="008A572A"/>
    <w:rsid w:val="008B61D0"/>
    <w:rsid w:val="008C415D"/>
    <w:rsid w:val="008D03B9"/>
    <w:rsid w:val="008D2C9E"/>
    <w:rsid w:val="008F18D6"/>
    <w:rsid w:val="008F2B06"/>
    <w:rsid w:val="008F5E52"/>
    <w:rsid w:val="00903DE0"/>
    <w:rsid w:val="00904780"/>
    <w:rsid w:val="009135AA"/>
    <w:rsid w:val="00922385"/>
    <w:rsid w:val="009223DF"/>
    <w:rsid w:val="00936091"/>
    <w:rsid w:val="00940D8A"/>
    <w:rsid w:val="00947492"/>
    <w:rsid w:val="009545B4"/>
    <w:rsid w:val="00956DB2"/>
    <w:rsid w:val="00962258"/>
    <w:rsid w:val="00962C65"/>
    <w:rsid w:val="009678B7"/>
    <w:rsid w:val="009833E1"/>
    <w:rsid w:val="00992D9C"/>
    <w:rsid w:val="00996CB8"/>
    <w:rsid w:val="009B14A9"/>
    <w:rsid w:val="009B2E97"/>
    <w:rsid w:val="009B5F56"/>
    <w:rsid w:val="009B6E64"/>
    <w:rsid w:val="009C0A64"/>
    <w:rsid w:val="009C2424"/>
    <w:rsid w:val="009D0B16"/>
    <w:rsid w:val="009D1BA2"/>
    <w:rsid w:val="009D50D4"/>
    <w:rsid w:val="009E07F4"/>
    <w:rsid w:val="009F392E"/>
    <w:rsid w:val="00A00D46"/>
    <w:rsid w:val="00A037C2"/>
    <w:rsid w:val="00A06158"/>
    <w:rsid w:val="00A16B5F"/>
    <w:rsid w:val="00A37B7A"/>
    <w:rsid w:val="00A404A5"/>
    <w:rsid w:val="00A6177B"/>
    <w:rsid w:val="00A66136"/>
    <w:rsid w:val="00A90199"/>
    <w:rsid w:val="00A91226"/>
    <w:rsid w:val="00A9300D"/>
    <w:rsid w:val="00A93896"/>
    <w:rsid w:val="00AA4CBB"/>
    <w:rsid w:val="00AA65FA"/>
    <w:rsid w:val="00AA7351"/>
    <w:rsid w:val="00AA7D70"/>
    <w:rsid w:val="00AB1712"/>
    <w:rsid w:val="00AB49AF"/>
    <w:rsid w:val="00AC3262"/>
    <w:rsid w:val="00AC4499"/>
    <w:rsid w:val="00AC626F"/>
    <w:rsid w:val="00AD056F"/>
    <w:rsid w:val="00AD3C50"/>
    <w:rsid w:val="00AD6731"/>
    <w:rsid w:val="00AE4D08"/>
    <w:rsid w:val="00AF009D"/>
    <w:rsid w:val="00AF164A"/>
    <w:rsid w:val="00B103DB"/>
    <w:rsid w:val="00B1087B"/>
    <w:rsid w:val="00B108FF"/>
    <w:rsid w:val="00B15D0D"/>
    <w:rsid w:val="00B210AC"/>
    <w:rsid w:val="00B57A80"/>
    <w:rsid w:val="00B612C0"/>
    <w:rsid w:val="00B757BE"/>
    <w:rsid w:val="00B75EE1"/>
    <w:rsid w:val="00B77481"/>
    <w:rsid w:val="00B817B1"/>
    <w:rsid w:val="00B82BAF"/>
    <w:rsid w:val="00B8518B"/>
    <w:rsid w:val="00B91E11"/>
    <w:rsid w:val="00B95ED6"/>
    <w:rsid w:val="00BC3B5D"/>
    <w:rsid w:val="00BC4CE4"/>
    <w:rsid w:val="00BD076E"/>
    <w:rsid w:val="00BD554B"/>
    <w:rsid w:val="00BD7E91"/>
    <w:rsid w:val="00BE7D13"/>
    <w:rsid w:val="00C02D0A"/>
    <w:rsid w:val="00C03A6E"/>
    <w:rsid w:val="00C05146"/>
    <w:rsid w:val="00C06D7B"/>
    <w:rsid w:val="00C10E4D"/>
    <w:rsid w:val="00C11C50"/>
    <w:rsid w:val="00C24989"/>
    <w:rsid w:val="00C3748A"/>
    <w:rsid w:val="00C375D1"/>
    <w:rsid w:val="00C44806"/>
    <w:rsid w:val="00C44F6A"/>
    <w:rsid w:val="00C47AE3"/>
    <w:rsid w:val="00C53CD3"/>
    <w:rsid w:val="00C53FC0"/>
    <w:rsid w:val="00C70843"/>
    <w:rsid w:val="00C7646D"/>
    <w:rsid w:val="00C8609C"/>
    <w:rsid w:val="00CB2C29"/>
    <w:rsid w:val="00CC2C09"/>
    <w:rsid w:val="00CC6C4D"/>
    <w:rsid w:val="00CD05E9"/>
    <w:rsid w:val="00CD1FC4"/>
    <w:rsid w:val="00CE56F8"/>
    <w:rsid w:val="00CE7482"/>
    <w:rsid w:val="00CF17BE"/>
    <w:rsid w:val="00D01D49"/>
    <w:rsid w:val="00D060B4"/>
    <w:rsid w:val="00D06DDE"/>
    <w:rsid w:val="00D21061"/>
    <w:rsid w:val="00D2450A"/>
    <w:rsid w:val="00D2688D"/>
    <w:rsid w:val="00D31E61"/>
    <w:rsid w:val="00D4108E"/>
    <w:rsid w:val="00D47C27"/>
    <w:rsid w:val="00D6163D"/>
    <w:rsid w:val="00D73934"/>
    <w:rsid w:val="00D76256"/>
    <w:rsid w:val="00D76306"/>
    <w:rsid w:val="00D831A3"/>
    <w:rsid w:val="00D86668"/>
    <w:rsid w:val="00D90583"/>
    <w:rsid w:val="00D92FF5"/>
    <w:rsid w:val="00DB2B0F"/>
    <w:rsid w:val="00DB2DC1"/>
    <w:rsid w:val="00DC3026"/>
    <w:rsid w:val="00DC380C"/>
    <w:rsid w:val="00DC52B9"/>
    <w:rsid w:val="00DC75F3"/>
    <w:rsid w:val="00DD46F3"/>
    <w:rsid w:val="00DD6B14"/>
    <w:rsid w:val="00DE56F2"/>
    <w:rsid w:val="00DF116D"/>
    <w:rsid w:val="00E40685"/>
    <w:rsid w:val="00E86F16"/>
    <w:rsid w:val="00E90396"/>
    <w:rsid w:val="00E90C16"/>
    <w:rsid w:val="00EA57B9"/>
    <w:rsid w:val="00EB104F"/>
    <w:rsid w:val="00EB49E6"/>
    <w:rsid w:val="00ED14BD"/>
    <w:rsid w:val="00EE11E4"/>
    <w:rsid w:val="00F0533E"/>
    <w:rsid w:val="00F1048D"/>
    <w:rsid w:val="00F12C9F"/>
    <w:rsid w:val="00F12DEC"/>
    <w:rsid w:val="00F1715C"/>
    <w:rsid w:val="00F243E2"/>
    <w:rsid w:val="00F310F8"/>
    <w:rsid w:val="00F3382D"/>
    <w:rsid w:val="00F34B3C"/>
    <w:rsid w:val="00F35939"/>
    <w:rsid w:val="00F45607"/>
    <w:rsid w:val="00F5070F"/>
    <w:rsid w:val="00F61DE3"/>
    <w:rsid w:val="00F659EB"/>
    <w:rsid w:val="00F668BA"/>
    <w:rsid w:val="00F86BA6"/>
    <w:rsid w:val="00F95EC3"/>
    <w:rsid w:val="00F96E6C"/>
    <w:rsid w:val="00FB018F"/>
    <w:rsid w:val="00FB4569"/>
    <w:rsid w:val="00FC6389"/>
    <w:rsid w:val="00FD6B24"/>
    <w:rsid w:val="00FE50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A05B4976-20A8-4408-A722-1535AD86A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622119"/>
    <w:pPr>
      <w:keepNext/>
      <w:keepLines/>
      <w:numPr>
        <w:numId w:val="5"/>
      </w:numPr>
      <w:spacing w:before="240"/>
      <w:ind w:left="357" w:hanging="357"/>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622119"/>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autoRedefine/>
    <w:uiPriority w:val="34"/>
    <w:qFormat/>
    <w:rsid w:val="002B4CCE"/>
    <w:pPr>
      <w:widowControl w:val="0"/>
      <w:numPr>
        <w:ilvl w:val="1"/>
        <w:numId w:val="5"/>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CD05E9"/>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CD05E9"/>
    <w:pPr>
      <w:numPr>
        <w:numId w:val="9"/>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D05E9"/>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D05E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D05E9"/>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2B4CCE"/>
  </w:style>
  <w:style w:type="paragraph" w:styleId="Revize">
    <w:name w:val="Revision"/>
    <w:hidden/>
    <w:uiPriority w:val="99"/>
    <w:semiHidden/>
    <w:rsid w:val="00267F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140366">
      <w:bodyDiv w:val="1"/>
      <w:marLeft w:val="0"/>
      <w:marRight w:val="0"/>
      <w:marTop w:val="0"/>
      <w:marBottom w:val="0"/>
      <w:divBdr>
        <w:top w:val="none" w:sz="0" w:space="0" w:color="auto"/>
        <w:left w:val="none" w:sz="0" w:space="0" w:color="auto"/>
        <w:bottom w:val="none" w:sz="0" w:space="0" w:color="auto"/>
        <w:right w:val="none" w:sz="0" w:space="0" w:color="auto"/>
      </w:divBdr>
    </w:div>
    <w:div w:id="1478840621">
      <w:bodyDiv w:val="1"/>
      <w:marLeft w:val="0"/>
      <w:marRight w:val="0"/>
      <w:marTop w:val="0"/>
      <w:marBottom w:val="0"/>
      <w:divBdr>
        <w:top w:val="none" w:sz="0" w:space="0" w:color="auto"/>
        <w:left w:val="none" w:sz="0" w:space="0" w:color="auto"/>
        <w:bottom w:val="none" w:sz="0" w:space="0" w:color="auto"/>
        <w:right w:val="none" w:sz="0" w:space="0" w:color="auto"/>
      </w:divBdr>
    </w:div>
    <w:div w:id="160256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99DB8D41-4BE2-4F6F-9880-B39AE79824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BA3456-34CF-4C4F-BBA2-5C5533FDE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5</Pages>
  <Words>1838</Words>
  <Characters>10846</Characters>
  <Application>Microsoft Office Word</Application>
  <DocSecurity>0</DocSecurity>
  <Lines>90</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Engelová Petra</cp:lastModifiedBy>
  <cp:revision>16</cp:revision>
  <cp:lastPrinted>2019-02-25T13:30:00Z</cp:lastPrinted>
  <dcterms:created xsi:type="dcterms:W3CDTF">2023-07-17T10:34:00Z</dcterms:created>
  <dcterms:modified xsi:type="dcterms:W3CDTF">2023-08-01T08:26:00Z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